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2D54" w14:textId="442DE7D0" w:rsidR="00685733" w:rsidRPr="00685733" w:rsidRDefault="00685733" w:rsidP="00685733">
      <w:pPr>
        <w:jc w:val="center"/>
        <w:rPr>
          <w:b/>
          <w:bCs/>
          <w:color w:val="200C4C" w:themeColor="text1"/>
          <w:sz w:val="40"/>
          <w:szCs w:val="40"/>
        </w:rPr>
      </w:pPr>
      <w:r w:rsidRPr="00685733">
        <w:rPr>
          <w:b/>
          <w:bCs/>
          <w:color w:val="200C4C" w:themeColor="text1"/>
          <w:sz w:val="40"/>
          <w:szCs w:val="40"/>
        </w:rPr>
        <w:t xml:space="preserve">Amey Recruitment Privacy Notice </w:t>
      </w:r>
    </w:p>
    <w:p w14:paraId="2B3B1E6D" w14:textId="77074E2F" w:rsidR="00CD71AA" w:rsidRDefault="00CD71AA" w:rsidP="003C1A35">
      <w:pPr>
        <w:pStyle w:val="RTHeading2"/>
      </w:pPr>
      <w:r>
        <w:t>Your privacy, our promise</w:t>
      </w:r>
    </w:p>
    <w:p w14:paraId="20DE0F6E" w14:textId="6DC1C731" w:rsidR="00CD71AA" w:rsidRPr="00CD71AA" w:rsidRDefault="00CD71AA" w:rsidP="00CD71AA">
      <w:pPr>
        <w:rPr>
          <w:b/>
          <w:bCs/>
          <w:sz w:val="20"/>
          <w:szCs w:val="20"/>
        </w:rPr>
      </w:pPr>
      <w:r w:rsidRPr="00CD71AA">
        <w:rPr>
          <w:sz w:val="20"/>
          <w:szCs w:val="20"/>
        </w:rPr>
        <w:t xml:space="preserve">At Amey, we handle personal information fairly, transparently and responsibly. This notice explains how we collect, use and protect personal data about people who apply for roles with Amey or are considered for opportunities with us. It is designed to help you understand how we use your personal information. If you are applying for a role at one of our group companies outside of the UK, please read this notice together with any country specific recruitment information that applies </w:t>
      </w:r>
      <w:commentRangeStart w:id="0"/>
      <w:r w:rsidRPr="00CD71AA">
        <w:rPr>
          <w:sz w:val="20"/>
          <w:szCs w:val="20"/>
        </w:rPr>
        <w:t>to you (see the additional sections at the end</w:t>
      </w:r>
      <w:commentRangeEnd w:id="0"/>
      <w:r w:rsidRPr="00CD71AA">
        <w:rPr>
          <w:rStyle w:val="CommentReference"/>
          <w:sz w:val="20"/>
          <w:szCs w:val="20"/>
        </w:rPr>
        <w:commentReference w:id="0"/>
      </w:r>
      <w:r w:rsidRPr="00CD71AA">
        <w:rPr>
          <w:sz w:val="20"/>
          <w:szCs w:val="20"/>
        </w:rPr>
        <w:t>).</w:t>
      </w:r>
    </w:p>
    <w:p w14:paraId="2187790E" w14:textId="009A8C9F" w:rsidR="003C1A35" w:rsidRDefault="00CD71AA" w:rsidP="003C1A35">
      <w:pPr>
        <w:pStyle w:val="RTHeading2"/>
      </w:pPr>
      <w:r>
        <w:t>Who we are</w:t>
      </w:r>
    </w:p>
    <w:p w14:paraId="21E340C5" w14:textId="77777777" w:rsidR="00CD71AA" w:rsidRPr="00CD71AA" w:rsidRDefault="00CD71AA" w:rsidP="00CD71AA">
      <w:pPr>
        <w:rPr>
          <w:sz w:val="20"/>
          <w:szCs w:val="20"/>
        </w:rPr>
      </w:pPr>
      <w:commentRangeStart w:id="1"/>
      <w:commentRangeStart w:id="2"/>
      <w:r w:rsidRPr="00CD71AA">
        <w:rPr>
          <w:sz w:val="20"/>
          <w:szCs w:val="20"/>
        </w:rPr>
        <w:t xml:space="preserve">We are Amey. We act as the data controller </w:t>
      </w:r>
      <w:commentRangeEnd w:id="1"/>
      <w:r w:rsidRPr="00CD71AA">
        <w:rPr>
          <w:rStyle w:val="CommentReference"/>
          <w:sz w:val="20"/>
          <w:szCs w:val="20"/>
        </w:rPr>
        <w:commentReference w:id="1"/>
      </w:r>
      <w:commentRangeEnd w:id="2"/>
      <w:r w:rsidRPr="00CD71AA">
        <w:rPr>
          <w:rStyle w:val="CommentReference"/>
          <w:sz w:val="20"/>
          <w:szCs w:val="20"/>
        </w:rPr>
        <w:commentReference w:id="2"/>
      </w:r>
      <w:r w:rsidRPr="00CD71AA">
        <w:rPr>
          <w:sz w:val="20"/>
          <w:szCs w:val="20"/>
        </w:rPr>
        <w:t xml:space="preserve">for the personal information we collect and use about you during the recruitment stage. If you apply through an agency, they act as a separate controller for the information you give them directly and we encourage you to also read their privacy notice. </w:t>
      </w:r>
    </w:p>
    <w:p w14:paraId="3DCE75E0" w14:textId="55B285BB" w:rsidR="00CD71AA" w:rsidRPr="00CD71AA" w:rsidRDefault="00CD71AA" w:rsidP="00CD71AA">
      <w:pPr>
        <w:rPr>
          <w:sz w:val="20"/>
          <w:szCs w:val="20"/>
        </w:rPr>
      </w:pPr>
      <w:r w:rsidRPr="00CD71AA">
        <w:rPr>
          <w:sz w:val="20"/>
          <w:szCs w:val="20"/>
        </w:rPr>
        <w:t xml:space="preserve">If you are applying for a role outside of the UK at one of our international Group companies, please read the relevant country-specific additional information below. This explains which Group company is involved in the recruitment process for that location. </w:t>
      </w:r>
    </w:p>
    <w:p w14:paraId="1EFB1863" w14:textId="6B97EDC6" w:rsidR="00CD71AA" w:rsidRPr="00CD71AA" w:rsidRDefault="00CD71AA" w:rsidP="00CD71AA">
      <w:pPr>
        <w:pStyle w:val="RTHeading3"/>
        <w:ind w:left="0"/>
        <w:rPr>
          <w:sz w:val="28"/>
          <w:szCs w:val="28"/>
        </w:rPr>
      </w:pPr>
      <w:r w:rsidRPr="00CD71AA">
        <w:rPr>
          <w:sz w:val="28"/>
          <w:szCs w:val="28"/>
        </w:rPr>
        <w:t>Who this notice applies to</w:t>
      </w:r>
    </w:p>
    <w:p w14:paraId="4180B362" w14:textId="77777777" w:rsidR="00CD71AA" w:rsidRPr="00CD71AA" w:rsidRDefault="00CD71AA" w:rsidP="00CD71AA">
      <w:pPr>
        <w:rPr>
          <w:sz w:val="20"/>
          <w:szCs w:val="20"/>
        </w:rPr>
      </w:pPr>
      <w:r w:rsidRPr="00CD71AA">
        <w:rPr>
          <w:sz w:val="20"/>
          <w:szCs w:val="20"/>
        </w:rPr>
        <w:t>This notice applies to anyone who:</w:t>
      </w:r>
    </w:p>
    <w:p w14:paraId="016E7F5C" w14:textId="77777777" w:rsidR="00CD71AA" w:rsidRPr="00CD71AA" w:rsidRDefault="00CD71AA" w:rsidP="00CD71AA">
      <w:pPr>
        <w:numPr>
          <w:ilvl w:val="0"/>
          <w:numId w:val="8"/>
        </w:numPr>
        <w:spacing w:after="160" w:line="278" w:lineRule="auto"/>
        <w:rPr>
          <w:sz w:val="20"/>
          <w:szCs w:val="20"/>
        </w:rPr>
      </w:pPr>
      <w:r w:rsidRPr="00CD71AA">
        <w:rPr>
          <w:sz w:val="20"/>
          <w:szCs w:val="20"/>
        </w:rPr>
        <w:t xml:space="preserve">applies for a role with </w:t>
      </w:r>
      <w:proofErr w:type="gramStart"/>
      <w:r w:rsidRPr="00CD71AA">
        <w:rPr>
          <w:sz w:val="20"/>
          <w:szCs w:val="20"/>
        </w:rPr>
        <w:t>Amey;</w:t>
      </w:r>
      <w:proofErr w:type="gramEnd"/>
    </w:p>
    <w:p w14:paraId="0718AE36" w14:textId="77777777" w:rsidR="00CD71AA" w:rsidRPr="00CD71AA" w:rsidRDefault="00CD71AA" w:rsidP="00CD71AA">
      <w:pPr>
        <w:numPr>
          <w:ilvl w:val="0"/>
          <w:numId w:val="8"/>
        </w:numPr>
        <w:spacing w:after="160" w:line="278" w:lineRule="auto"/>
        <w:rPr>
          <w:sz w:val="20"/>
          <w:szCs w:val="20"/>
        </w:rPr>
      </w:pPr>
      <w:r w:rsidRPr="00CD71AA">
        <w:rPr>
          <w:sz w:val="20"/>
          <w:szCs w:val="20"/>
        </w:rPr>
        <w:t xml:space="preserve">is identified or </w:t>
      </w:r>
      <w:commentRangeStart w:id="3"/>
      <w:commentRangeStart w:id="4"/>
      <w:r w:rsidRPr="00CD71AA">
        <w:rPr>
          <w:sz w:val="20"/>
          <w:szCs w:val="20"/>
        </w:rPr>
        <w:t>approached</w:t>
      </w:r>
      <w:commentRangeEnd w:id="3"/>
      <w:r w:rsidRPr="00CD71AA">
        <w:rPr>
          <w:rStyle w:val="CommentReference"/>
          <w:sz w:val="20"/>
          <w:szCs w:val="20"/>
        </w:rPr>
        <w:commentReference w:id="3"/>
      </w:r>
      <w:commentRangeEnd w:id="4"/>
      <w:r w:rsidRPr="00CD71AA">
        <w:rPr>
          <w:rStyle w:val="CommentReference"/>
          <w:sz w:val="20"/>
          <w:szCs w:val="20"/>
        </w:rPr>
        <w:commentReference w:id="4"/>
      </w:r>
      <w:r w:rsidRPr="00CD71AA">
        <w:rPr>
          <w:sz w:val="20"/>
          <w:szCs w:val="20"/>
        </w:rPr>
        <w:t xml:space="preserve"> by Amey or by a third-party acting on our behalf as a potential </w:t>
      </w:r>
      <w:proofErr w:type="gramStart"/>
      <w:r w:rsidRPr="00CD71AA">
        <w:rPr>
          <w:sz w:val="20"/>
          <w:szCs w:val="20"/>
        </w:rPr>
        <w:t>candidate;</w:t>
      </w:r>
      <w:proofErr w:type="gramEnd"/>
    </w:p>
    <w:p w14:paraId="58E01386" w14:textId="77777777" w:rsidR="00CD71AA" w:rsidRPr="00CD71AA" w:rsidRDefault="00CD71AA" w:rsidP="00CD71AA">
      <w:pPr>
        <w:numPr>
          <w:ilvl w:val="0"/>
          <w:numId w:val="8"/>
        </w:numPr>
        <w:spacing w:after="160" w:line="278" w:lineRule="auto"/>
        <w:rPr>
          <w:sz w:val="20"/>
          <w:szCs w:val="20"/>
        </w:rPr>
      </w:pPr>
      <w:r w:rsidRPr="00CD71AA">
        <w:rPr>
          <w:sz w:val="20"/>
          <w:szCs w:val="20"/>
        </w:rPr>
        <w:t xml:space="preserve">is put forward by a recruitment </w:t>
      </w:r>
      <w:proofErr w:type="gramStart"/>
      <w:r w:rsidRPr="00CD71AA">
        <w:rPr>
          <w:sz w:val="20"/>
          <w:szCs w:val="20"/>
        </w:rPr>
        <w:t>agency;</w:t>
      </w:r>
      <w:proofErr w:type="gramEnd"/>
    </w:p>
    <w:p w14:paraId="2759F314" w14:textId="77777777" w:rsidR="00CD71AA" w:rsidRPr="00CD71AA" w:rsidRDefault="00CD71AA" w:rsidP="00CD71AA">
      <w:pPr>
        <w:numPr>
          <w:ilvl w:val="0"/>
          <w:numId w:val="8"/>
        </w:numPr>
        <w:spacing w:after="160" w:line="278" w:lineRule="auto"/>
        <w:rPr>
          <w:sz w:val="20"/>
          <w:szCs w:val="20"/>
        </w:rPr>
      </w:pPr>
      <w:r w:rsidRPr="00CD71AA">
        <w:rPr>
          <w:sz w:val="20"/>
          <w:szCs w:val="20"/>
        </w:rPr>
        <w:t xml:space="preserve">takes part in interviews, assessments or selection </w:t>
      </w:r>
      <w:proofErr w:type="gramStart"/>
      <w:r w:rsidRPr="00CD71AA">
        <w:rPr>
          <w:sz w:val="20"/>
          <w:szCs w:val="20"/>
        </w:rPr>
        <w:t>activities;</w:t>
      </w:r>
      <w:proofErr w:type="gramEnd"/>
    </w:p>
    <w:p w14:paraId="40CF1DEF" w14:textId="77777777" w:rsidR="00CD71AA" w:rsidRPr="00CD71AA" w:rsidRDefault="00CD71AA" w:rsidP="00CD71AA">
      <w:pPr>
        <w:numPr>
          <w:ilvl w:val="0"/>
          <w:numId w:val="8"/>
        </w:numPr>
        <w:spacing w:after="160" w:line="278" w:lineRule="auto"/>
        <w:rPr>
          <w:sz w:val="20"/>
          <w:szCs w:val="20"/>
        </w:rPr>
      </w:pPr>
      <w:r w:rsidRPr="00CD71AA">
        <w:rPr>
          <w:sz w:val="20"/>
          <w:szCs w:val="20"/>
        </w:rPr>
        <w:t xml:space="preserve">is included in a </w:t>
      </w:r>
      <w:commentRangeStart w:id="5"/>
      <w:commentRangeStart w:id="6"/>
      <w:r w:rsidRPr="00CD71AA">
        <w:rPr>
          <w:sz w:val="20"/>
          <w:szCs w:val="20"/>
        </w:rPr>
        <w:t>talent pool or future opportunity database</w:t>
      </w:r>
      <w:commentRangeEnd w:id="5"/>
      <w:r w:rsidRPr="00CD71AA">
        <w:rPr>
          <w:rStyle w:val="CommentReference"/>
          <w:sz w:val="20"/>
          <w:szCs w:val="20"/>
        </w:rPr>
        <w:commentReference w:id="5"/>
      </w:r>
      <w:commentRangeEnd w:id="6"/>
      <w:r w:rsidRPr="00CD71AA">
        <w:rPr>
          <w:rStyle w:val="CommentReference"/>
          <w:sz w:val="20"/>
          <w:szCs w:val="20"/>
        </w:rPr>
        <w:commentReference w:id="6"/>
      </w:r>
      <w:r w:rsidRPr="00CD71AA">
        <w:rPr>
          <w:sz w:val="20"/>
          <w:szCs w:val="20"/>
        </w:rPr>
        <w:t>; or</w:t>
      </w:r>
    </w:p>
    <w:p w14:paraId="64BC213B" w14:textId="77777777" w:rsidR="00CD71AA" w:rsidRPr="00CD71AA" w:rsidRDefault="00CD71AA" w:rsidP="00CD71AA">
      <w:pPr>
        <w:numPr>
          <w:ilvl w:val="0"/>
          <w:numId w:val="8"/>
        </w:numPr>
        <w:spacing w:after="160" w:line="278" w:lineRule="auto"/>
        <w:rPr>
          <w:sz w:val="20"/>
          <w:szCs w:val="20"/>
        </w:rPr>
      </w:pPr>
      <w:r w:rsidRPr="00CD71AA">
        <w:rPr>
          <w:sz w:val="20"/>
          <w:szCs w:val="20"/>
        </w:rPr>
        <w:t>responds to our social media recruitment campaigns.</w:t>
      </w:r>
    </w:p>
    <w:p w14:paraId="2053B23F" w14:textId="77777777" w:rsidR="00CD71AA" w:rsidRPr="00CD71AA" w:rsidRDefault="00CD71AA" w:rsidP="00CD71AA">
      <w:pPr>
        <w:rPr>
          <w:sz w:val="20"/>
          <w:szCs w:val="20"/>
        </w:rPr>
      </w:pPr>
      <w:commentRangeStart w:id="7"/>
      <w:commentRangeStart w:id="8"/>
      <w:r w:rsidRPr="00CD71AA">
        <w:rPr>
          <w:sz w:val="20"/>
          <w:szCs w:val="20"/>
        </w:rPr>
        <w:t>It applies whether you apply directly, via an agency, through our careers site, or through other recruitment platforms.</w:t>
      </w:r>
      <w:commentRangeEnd w:id="7"/>
      <w:r w:rsidRPr="00CD71AA">
        <w:rPr>
          <w:rStyle w:val="CommentReference"/>
          <w:sz w:val="20"/>
          <w:szCs w:val="20"/>
        </w:rPr>
        <w:commentReference w:id="7"/>
      </w:r>
      <w:commentRangeEnd w:id="8"/>
      <w:r w:rsidRPr="00CD71AA">
        <w:rPr>
          <w:rStyle w:val="CommentReference"/>
          <w:sz w:val="20"/>
          <w:szCs w:val="20"/>
        </w:rPr>
        <w:commentReference w:id="8"/>
      </w:r>
    </w:p>
    <w:p w14:paraId="430F611F" w14:textId="44A670B1" w:rsidR="00CD71AA" w:rsidRPr="00CD71AA" w:rsidRDefault="00CD71AA" w:rsidP="00CD71AA">
      <w:pPr>
        <w:rPr>
          <w:sz w:val="20"/>
          <w:szCs w:val="20"/>
        </w:rPr>
      </w:pPr>
      <w:r w:rsidRPr="00CD71AA">
        <w:rPr>
          <w:sz w:val="20"/>
          <w:szCs w:val="20"/>
        </w:rPr>
        <w:t>Our site is not intende</w:t>
      </w:r>
      <w:commentRangeStart w:id="9"/>
      <w:commentRangeStart w:id="10"/>
      <w:r w:rsidRPr="00CD71AA">
        <w:rPr>
          <w:sz w:val="20"/>
          <w:szCs w:val="20"/>
        </w:rPr>
        <w:t>d for children, an</w:t>
      </w:r>
      <w:commentRangeEnd w:id="9"/>
      <w:r w:rsidRPr="00CD71AA">
        <w:rPr>
          <w:rStyle w:val="CommentReference"/>
          <w:sz w:val="20"/>
          <w:szCs w:val="20"/>
        </w:rPr>
        <w:commentReference w:id="9"/>
      </w:r>
      <w:commentRangeEnd w:id="10"/>
      <w:r w:rsidRPr="00CD71AA">
        <w:rPr>
          <w:rStyle w:val="CommentReference"/>
          <w:sz w:val="20"/>
          <w:szCs w:val="20"/>
        </w:rPr>
        <w:commentReference w:id="10"/>
      </w:r>
      <w:r w:rsidRPr="00CD71AA">
        <w:rPr>
          <w:sz w:val="20"/>
          <w:szCs w:val="20"/>
        </w:rPr>
        <w:t xml:space="preserve">d we do not knowingly collect data relating to anyone under the age of 16. </w:t>
      </w:r>
    </w:p>
    <w:p w14:paraId="21EFD4AC" w14:textId="14095249" w:rsidR="00EC6F01" w:rsidRPr="00CD71AA" w:rsidRDefault="00CD71AA" w:rsidP="00CD71AA">
      <w:pPr>
        <w:pStyle w:val="RTHeading3"/>
        <w:ind w:left="0"/>
        <w:rPr>
          <w:sz w:val="28"/>
          <w:szCs w:val="22"/>
        </w:rPr>
      </w:pPr>
      <w:r w:rsidRPr="00CD71AA">
        <w:rPr>
          <w:sz w:val="28"/>
          <w:szCs w:val="22"/>
        </w:rPr>
        <w:t>What we collect – only what is needed</w:t>
      </w:r>
    </w:p>
    <w:p w14:paraId="78087694" w14:textId="77777777" w:rsidR="00CD71AA" w:rsidRPr="00CD71AA" w:rsidRDefault="00CD71AA" w:rsidP="00CD71AA">
      <w:pPr>
        <w:pStyle w:val="ListParagraph"/>
        <w:numPr>
          <w:ilvl w:val="0"/>
          <w:numId w:val="9"/>
        </w:numPr>
        <w:rPr>
          <w:sz w:val="20"/>
          <w:szCs w:val="20"/>
        </w:rPr>
      </w:pPr>
      <w:r w:rsidRPr="00CD71AA">
        <w:rPr>
          <w:b/>
          <w:bCs/>
          <w:sz w:val="20"/>
          <w:szCs w:val="20"/>
        </w:rPr>
        <w:t>Identification and contact information</w:t>
      </w:r>
      <w:r w:rsidRPr="00CD71AA">
        <w:rPr>
          <w:sz w:val="20"/>
          <w:szCs w:val="20"/>
        </w:rPr>
        <w:br/>
        <w:t xml:space="preserve">Name, contact details, address, date of birth, </w:t>
      </w:r>
      <w:commentRangeStart w:id="11"/>
      <w:commentRangeStart w:id="12"/>
      <w:r w:rsidRPr="00CD71AA">
        <w:rPr>
          <w:sz w:val="20"/>
          <w:szCs w:val="20"/>
        </w:rPr>
        <w:t>right-to-work/eligibility information.</w:t>
      </w:r>
      <w:commentRangeEnd w:id="11"/>
      <w:r w:rsidRPr="00CD71AA">
        <w:rPr>
          <w:rStyle w:val="CommentReference"/>
          <w:sz w:val="20"/>
          <w:szCs w:val="20"/>
        </w:rPr>
        <w:commentReference w:id="11"/>
      </w:r>
      <w:commentRangeEnd w:id="12"/>
      <w:r w:rsidRPr="00CD71AA">
        <w:rPr>
          <w:rStyle w:val="CommentReference"/>
          <w:sz w:val="20"/>
          <w:szCs w:val="20"/>
        </w:rPr>
        <w:commentReference w:id="12"/>
      </w:r>
    </w:p>
    <w:p w14:paraId="77BA05F8" w14:textId="77777777" w:rsidR="00CD71AA" w:rsidRPr="00CD71AA" w:rsidRDefault="00CD71AA" w:rsidP="00CD71AA">
      <w:pPr>
        <w:pStyle w:val="ListParagraph"/>
        <w:numPr>
          <w:ilvl w:val="0"/>
          <w:numId w:val="9"/>
        </w:numPr>
        <w:rPr>
          <w:sz w:val="20"/>
          <w:szCs w:val="20"/>
        </w:rPr>
      </w:pPr>
      <w:r w:rsidRPr="00CD71AA">
        <w:rPr>
          <w:b/>
          <w:bCs/>
          <w:sz w:val="20"/>
          <w:szCs w:val="20"/>
        </w:rPr>
        <w:t>Recruitment and career information</w:t>
      </w:r>
      <w:r w:rsidRPr="00CD71AA">
        <w:rPr>
          <w:sz w:val="20"/>
          <w:szCs w:val="20"/>
        </w:rPr>
        <w:br/>
        <w:t>CVs, application forms, employment history, education, qualifications, skills, experience, interview notes.</w:t>
      </w:r>
    </w:p>
    <w:p w14:paraId="58206E03" w14:textId="5782BF8F" w:rsidR="00CD71AA" w:rsidRPr="00CD71AA" w:rsidRDefault="00CD71AA" w:rsidP="00CD71AA">
      <w:pPr>
        <w:pStyle w:val="ListParagraph"/>
        <w:numPr>
          <w:ilvl w:val="0"/>
          <w:numId w:val="9"/>
        </w:numPr>
        <w:rPr>
          <w:sz w:val="20"/>
          <w:szCs w:val="20"/>
        </w:rPr>
      </w:pPr>
      <w:r w:rsidRPr="00CD71AA">
        <w:rPr>
          <w:b/>
          <w:bCs/>
          <w:sz w:val="20"/>
          <w:szCs w:val="20"/>
        </w:rPr>
        <w:t>Assessment information</w:t>
      </w:r>
      <w:r w:rsidRPr="00CD71AA">
        <w:rPr>
          <w:sz w:val="20"/>
          <w:szCs w:val="20"/>
        </w:rPr>
        <w:br/>
        <w:t>Results of interviews, tests or selection activities undertaken during the recruitment process.</w:t>
      </w:r>
    </w:p>
    <w:p w14:paraId="3452107C" w14:textId="6B18BE63" w:rsidR="00EC6F01" w:rsidRPr="00CD71AA" w:rsidRDefault="00CD71AA" w:rsidP="00CD71AA">
      <w:pPr>
        <w:pStyle w:val="RTHeading3"/>
        <w:ind w:left="0"/>
        <w:rPr>
          <w:sz w:val="28"/>
          <w:szCs w:val="22"/>
        </w:rPr>
      </w:pPr>
      <w:r w:rsidRPr="00CD71AA">
        <w:rPr>
          <w:sz w:val="28"/>
          <w:szCs w:val="22"/>
        </w:rPr>
        <w:t>Why we collect your data (what we use it for)</w:t>
      </w:r>
    </w:p>
    <w:p w14:paraId="47ADB4E3" w14:textId="77777777" w:rsidR="00CD71AA" w:rsidRPr="00CD71AA" w:rsidRDefault="00CD71AA" w:rsidP="00CD71AA">
      <w:pPr>
        <w:rPr>
          <w:sz w:val="20"/>
          <w:szCs w:val="20"/>
        </w:rPr>
      </w:pPr>
      <w:bookmarkStart w:id="13" w:name="_Toc138757572"/>
      <w:r w:rsidRPr="00CD71AA">
        <w:rPr>
          <w:sz w:val="20"/>
          <w:szCs w:val="20"/>
        </w:rPr>
        <w:t xml:space="preserve">We only ask for what we need. We use your information </w:t>
      </w:r>
      <w:commentRangeStart w:id="14"/>
      <w:commentRangeStart w:id="15"/>
      <w:r w:rsidRPr="00CD71AA">
        <w:rPr>
          <w:sz w:val="20"/>
          <w:szCs w:val="20"/>
        </w:rPr>
        <w:t>to</w:t>
      </w:r>
      <w:commentRangeEnd w:id="14"/>
      <w:r w:rsidRPr="00CD71AA">
        <w:rPr>
          <w:rStyle w:val="CommentReference"/>
          <w:sz w:val="20"/>
          <w:szCs w:val="20"/>
        </w:rPr>
        <w:commentReference w:id="14"/>
      </w:r>
      <w:commentRangeEnd w:id="15"/>
      <w:r w:rsidRPr="00CD71AA">
        <w:rPr>
          <w:rStyle w:val="CommentReference"/>
          <w:sz w:val="20"/>
          <w:szCs w:val="20"/>
        </w:rPr>
        <w:commentReference w:id="15"/>
      </w:r>
      <w:r w:rsidRPr="00CD71AA">
        <w:rPr>
          <w:sz w:val="20"/>
          <w:szCs w:val="20"/>
        </w:rPr>
        <w:t>:</w:t>
      </w:r>
    </w:p>
    <w:p w14:paraId="6E013E8E" w14:textId="77777777" w:rsidR="00CD71AA" w:rsidRPr="00CD71AA" w:rsidRDefault="00CD71AA" w:rsidP="00CD71AA">
      <w:pPr>
        <w:numPr>
          <w:ilvl w:val="0"/>
          <w:numId w:val="10"/>
        </w:numPr>
        <w:spacing w:after="160" w:line="278" w:lineRule="auto"/>
        <w:rPr>
          <w:sz w:val="20"/>
          <w:szCs w:val="20"/>
        </w:rPr>
      </w:pPr>
      <w:r w:rsidRPr="00CD71AA">
        <w:rPr>
          <w:sz w:val="20"/>
          <w:szCs w:val="20"/>
        </w:rPr>
        <w:t xml:space="preserve">assess your suitability for the specific role you applied for or similar roles with </w:t>
      </w:r>
      <w:proofErr w:type="gramStart"/>
      <w:r w:rsidRPr="00CD71AA">
        <w:rPr>
          <w:sz w:val="20"/>
          <w:szCs w:val="20"/>
        </w:rPr>
        <w:t>Amey;</w:t>
      </w:r>
      <w:proofErr w:type="gramEnd"/>
    </w:p>
    <w:p w14:paraId="40C9C279" w14:textId="77777777" w:rsidR="00CD71AA" w:rsidRPr="00CD71AA" w:rsidRDefault="00CD71AA" w:rsidP="00CD71AA">
      <w:pPr>
        <w:numPr>
          <w:ilvl w:val="0"/>
          <w:numId w:val="10"/>
        </w:numPr>
        <w:spacing w:after="160" w:line="278" w:lineRule="auto"/>
        <w:rPr>
          <w:sz w:val="20"/>
          <w:szCs w:val="20"/>
        </w:rPr>
      </w:pPr>
      <w:r w:rsidRPr="00CD71AA">
        <w:rPr>
          <w:sz w:val="20"/>
          <w:szCs w:val="20"/>
        </w:rPr>
        <w:lastRenderedPageBreak/>
        <w:t xml:space="preserve">manage recruitment and selection for the role you’ve applied for (applications, interviews, </w:t>
      </w:r>
      <w:commentRangeStart w:id="16"/>
      <w:commentRangeStart w:id="17"/>
      <w:r w:rsidRPr="00CD71AA">
        <w:rPr>
          <w:sz w:val="20"/>
          <w:szCs w:val="20"/>
        </w:rPr>
        <w:t>assessment</w:t>
      </w:r>
      <w:commentRangeEnd w:id="16"/>
      <w:r w:rsidRPr="00CD71AA">
        <w:rPr>
          <w:rStyle w:val="CommentReference"/>
          <w:sz w:val="20"/>
          <w:szCs w:val="20"/>
        </w:rPr>
        <w:commentReference w:id="16"/>
      </w:r>
      <w:commentRangeEnd w:id="17"/>
      <w:r w:rsidRPr="00CD71AA">
        <w:rPr>
          <w:rStyle w:val="CommentReference"/>
          <w:sz w:val="20"/>
          <w:szCs w:val="20"/>
        </w:rPr>
        <w:commentReference w:id="17"/>
      </w:r>
      <w:r w:rsidRPr="00CD71AA">
        <w:rPr>
          <w:sz w:val="20"/>
          <w:szCs w:val="20"/>
        </w:rPr>
        <w:t>s, scheduling</w:t>
      </w:r>
      <w:proofErr w:type="gramStart"/>
      <w:r w:rsidRPr="00CD71AA">
        <w:rPr>
          <w:sz w:val="20"/>
          <w:szCs w:val="20"/>
        </w:rPr>
        <w:t>);</w:t>
      </w:r>
      <w:proofErr w:type="gramEnd"/>
    </w:p>
    <w:p w14:paraId="17368396" w14:textId="77777777" w:rsidR="00CD71AA" w:rsidRPr="00CD71AA" w:rsidRDefault="00CD71AA" w:rsidP="00CD71AA">
      <w:pPr>
        <w:numPr>
          <w:ilvl w:val="0"/>
          <w:numId w:val="10"/>
        </w:numPr>
        <w:spacing w:after="160" w:line="278" w:lineRule="auto"/>
        <w:rPr>
          <w:sz w:val="20"/>
          <w:szCs w:val="20"/>
        </w:rPr>
      </w:pPr>
      <w:r w:rsidRPr="00CD71AA">
        <w:rPr>
          <w:sz w:val="20"/>
          <w:szCs w:val="20"/>
        </w:rPr>
        <w:t>provide you with reasonable adjustments to the recruitment process, where necessary</w:t>
      </w:r>
    </w:p>
    <w:p w14:paraId="2162CCFD" w14:textId="77777777" w:rsidR="00CD71AA" w:rsidRPr="00CD71AA" w:rsidRDefault="00CD71AA" w:rsidP="00CD71AA">
      <w:pPr>
        <w:numPr>
          <w:ilvl w:val="0"/>
          <w:numId w:val="10"/>
        </w:numPr>
        <w:spacing w:after="160" w:line="278" w:lineRule="auto"/>
        <w:rPr>
          <w:sz w:val="20"/>
          <w:szCs w:val="20"/>
        </w:rPr>
      </w:pPr>
      <w:r w:rsidRPr="00CD71AA">
        <w:rPr>
          <w:sz w:val="20"/>
          <w:szCs w:val="20"/>
        </w:rPr>
        <w:t xml:space="preserve">communicate with you about your </w:t>
      </w:r>
      <w:proofErr w:type="gramStart"/>
      <w:r w:rsidRPr="00CD71AA">
        <w:rPr>
          <w:sz w:val="20"/>
          <w:szCs w:val="20"/>
        </w:rPr>
        <w:t>application;</w:t>
      </w:r>
      <w:proofErr w:type="gramEnd"/>
    </w:p>
    <w:p w14:paraId="665EC1ED" w14:textId="77777777" w:rsidR="00CD71AA" w:rsidRPr="00CD71AA" w:rsidRDefault="00CD71AA" w:rsidP="00CD71AA">
      <w:pPr>
        <w:numPr>
          <w:ilvl w:val="0"/>
          <w:numId w:val="10"/>
        </w:numPr>
        <w:spacing w:after="160" w:line="278" w:lineRule="auto"/>
        <w:rPr>
          <w:sz w:val="20"/>
          <w:szCs w:val="20"/>
        </w:rPr>
      </w:pPr>
      <w:r w:rsidRPr="00CD71AA">
        <w:rPr>
          <w:sz w:val="20"/>
          <w:szCs w:val="20"/>
        </w:rPr>
        <w:t>carry out background checks at the conditional offer stage (see “Background checks and screening” below</w:t>
      </w:r>
      <w:proofErr w:type="gramStart"/>
      <w:r w:rsidRPr="00CD71AA">
        <w:rPr>
          <w:sz w:val="20"/>
          <w:szCs w:val="20"/>
        </w:rPr>
        <w:t>);</w:t>
      </w:r>
      <w:proofErr w:type="gramEnd"/>
    </w:p>
    <w:p w14:paraId="5C428DE4" w14:textId="77777777" w:rsidR="00CD71AA" w:rsidRPr="00CD71AA" w:rsidRDefault="00CD71AA" w:rsidP="00CD71AA">
      <w:pPr>
        <w:numPr>
          <w:ilvl w:val="0"/>
          <w:numId w:val="10"/>
        </w:numPr>
        <w:spacing w:after="160" w:line="278" w:lineRule="auto"/>
        <w:rPr>
          <w:sz w:val="20"/>
          <w:szCs w:val="20"/>
        </w:rPr>
      </w:pPr>
      <w:r w:rsidRPr="00CD71AA">
        <w:rPr>
          <w:sz w:val="20"/>
          <w:szCs w:val="20"/>
        </w:rPr>
        <w:t>meet legal and regulatory obligations (e.g., right-to-work, safeguarding, health &amp; safety</w:t>
      </w:r>
      <w:proofErr w:type="gramStart"/>
      <w:r w:rsidRPr="00CD71AA">
        <w:rPr>
          <w:sz w:val="20"/>
          <w:szCs w:val="20"/>
        </w:rPr>
        <w:t>);</w:t>
      </w:r>
      <w:proofErr w:type="gramEnd"/>
    </w:p>
    <w:p w14:paraId="004A5A25" w14:textId="77777777" w:rsidR="00CD71AA" w:rsidRPr="00CD71AA" w:rsidRDefault="00CD71AA" w:rsidP="00CD71AA">
      <w:pPr>
        <w:numPr>
          <w:ilvl w:val="0"/>
          <w:numId w:val="10"/>
        </w:numPr>
        <w:spacing w:after="160" w:line="278" w:lineRule="auto"/>
        <w:rPr>
          <w:sz w:val="20"/>
          <w:szCs w:val="20"/>
        </w:rPr>
      </w:pPr>
      <w:r w:rsidRPr="00CD71AA">
        <w:rPr>
          <w:sz w:val="20"/>
          <w:szCs w:val="20"/>
        </w:rPr>
        <w:t xml:space="preserve">keep appropriate records of recruitment decisions related to your application and the specific role </w:t>
      </w:r>
      <w:proofErr w:type="gramStart"/>
      <w:r w:rsidRPr="00CD71AA">
        <w:rPr>
          <w:sz w:val="20"/>
          <w:szCs w:val="20"/>
        </w:rPr>
        <w:t>considered;</w:t>
      </w:r>
      <w:proofErr w:type="gramEnd"/>
    </w:p>
    <w:p w14:paraId="3F70E9A6" w14:textId="77777777" w:rsidR="00CD71AA" w:rsidRPr="00CD71AA" w:rsidRDefault="00CD71AA" w:rsidP="00CD71AA">
      <w:pPr>
        <w:numPr>
          <w:ilvl w:val="0"/>
          <w:numId w:val="10"/>
        </w:numPr>
        <w:spacing w:after="160" w:line="278" w:lineRule="auto"/>
        <w:rPr>
          <w:sz w:val="20"/>
          <w:szCs w:val="20"/>
        </w:rPr>
      </w:pPr>
      <w:r w:rsidRPr="00CD71AA">
        <w:rPr>
          <w:sz w:val="20"/>
          <w:szCs w:val="20"/>
        </w:rPr>
        <w:t xml:space="preserve">improve, monitor and secure our recruitment processes, including those you participate </w:t>
      </w:r>
      <w:proofErr w:type="gramStart"/>
      <w:r w:rsidRPr="00CD71AA">
        <w:rPr>
          <w:sz w:val="20"/>
          <w:szCs w:val="20"/>
        </w:rPr>
        <w:t>in;</w:t>
      </w:r>
      <w:proofErr w:type="gramEnd"/>
    </w:p>
    <w:p w14:paraId="69C06596" w14:textId="77777777" w:rsidR="00CD71AA" w:rsidRPr="00CD71AA" w:rsidRDefault="00CD71AA" w:rsidP="00CD71AA">
      <w:pPr>
        <w:numPr>
          <w:ilvl w:val="0"/>
          <w:numId w:val="10"/>
        </w:numPr>
        <w:spacing w:after="160" w:line="278" w:lineRule="auto"/>
        <w:rPr>
          <w:sz w:val="20"/>
          <w:szCs w:val="20"/>
        </w:rPr>
      </w:pPr>
      <w:r w:rsidRPr="00CD71AA">
        <w:rPr>
          <w:sz w:val="20"/>
          <w:szCs w:val="20"/>
        </w:rPr>
        <w:t>run psychometric testing when assessing candidates in larger scale recruitment drives, including if your role is part of such a process (e.g., early careers</w:t>
      </w:r>
      <w:proofErr w:type="gramStart"/>
      <w:r w:rsidRPr="00CD71AA">
        <w:rPr>
          <w:sz w:val="20"/>
          <w:szCs w:val="20"/>
        </w:rPr>
        <w:t>);</w:t>
      </w:r>
      <w:proofErr w:type="gramEnd"/>
    </w:p>
    <w:p w14:paraId="15062361" w14:textId="77777777" w:rsidR="00CD71AA" w:rsidRPr="00CD71AA" w:rsidRDefault="00CD71AA" w:rsidP="00CD71AA">
      <w:pPr>
        <w:numPr>
          <w:ilvl w:val="0"/>
          <w:numId w:val="10"/>
        </w:numPr>
        <w:spacing w:after="160" w:line="278" w:lineRule="auto"/>
        <w:rPr>
          <w:sz w:val="20"/>
          <w:szCs w:val="20"/>
        </w:rPr>
      </w:pPr>
      <w:r w:rsidRPr="00CD71AA">
        <w:rPr>
          <w:sz w:val="20"/>
          <w:szCs w:val="20"/>
        </w:rPr>
        <w:t>use AI to support our processes, for example using assisted notetaking during interviews to capture what was discussed (all final decisions are made by human reviewers); and</w:t>
      </w:r>
    </w:p>
    <w:p w14:paraId="27880BB1" w14:textId="77777777" w:rsidR="00CD71AA" w:rsidRPr="00CD71AA" w:rsidRDefault="00CD71AA" w:rsidP="00CD71AA">
      <w:pPr>
        <w:numPr>
          <w:ilvl w:val="0"/>
          <w:numId w:val="10"/>
        </w:numPr>
        <w:spacing w:after="160" w:line="278" w:lineRule="auto"/>
        <w:rPr>
          <w:sz w:val="20"/>
          <w:szCs w:val="20"/>
        </w:rPr>
      </w:pPr>
      <w:r w:rsidRPr="00CD71AA">
        <w:rPr>
          <w:sz w:val="20"/>
          <w:szCs w:val="20"/>
        </w:rPr>
        <w:t>in aggregate form (not at an identifiable to you) to help us understand where best to promote our vacancies, including on social media</w:t>
      </w:r>
      <w:commentRangeStart w:id="18"/>
      <w:commentRangeStart w:id="19"/>
      <w:commentRangeEnd w:id="18"/>
      <w:r w:rsidRPr="00CD71AA">
        <w:rPr>
          <w:rStyle w:val="CommentReference"/>
          <w:sz w:val="20"/>
          <w:szCs w:val="20"/>
        </w:rPr>
        <w:commentReference w:id="18"/>
      </w:r>
      <w:commentRangeEnd w:id="19"/>
      <w:r w:rsidRPr="00CD71AA">
        <w:rPr>
          <w:rStyle w:val="CommentReference"/>
          <w:sz w:val="20"/>
          <w:szCs w:val="20"/>
        </w:rPr>
        <w:commentReference w:id="19"/>
      </w:r>
      <w:r w:rsidRPr="00CD71AA">
        <w:rPr>
          <w:sz w:val="20"/>
          <w:szCs w:val="20"/>
        </w:rPr>
        <w:t>.</w:t>
      </w:r>
    </w:p>
    <w:p w14:paraId="7E1D5E0B" w14:textId="288C83FD" w:rsidR="00CD71AA" w:rsidRDefault="00CD71AA" w:rsidP="00CD71AA">
      <w:pPr>
        <w:pStyle w:val="RTHeading3"/>
        <w:ind w:left="0"/>
        <w:rPr>
          <w:sz w:val="28"/>
          <w:szCs w:val="28"/>
        </w:rPr>
      </w:pPr>
      <w:r>
        <w:rPr>
          <w:sz w:val="28"/>
          <w:szCs w:val="28"/>
        </w:rPr>
        <w:t>Our legal reasons for using your data</w:t>
      </w:r>
    </w:p>
    <w:p w14:paraId="0BC5A355" w14:textId="77777777" w:rsidR="00CD71AA" w:rsidRPr="008B1983" w:rsidRDefault="00CD71AA" w:rsidP="00CD71AA">
      <w:r w:rsidRPr="008B1983">
        <w:t>We use your personal information where it is necessary to:</w:t>
      </w:r>
    </w:p>
    <w:p w14:paraId="3817AEEC" w14:textId="77777777" w:rsidR="00CD71AA" w:rsidRPr="008B1983" w:rsidRDefault="00CD71AA" w:rsidP="00CD71AA">
      <w:pPr>
        <w:numPr>
          <w:ilvl w:val="0"/>
          <w:numId w:val="11"/>
        </w:numPr>
        <w:spacing w:after="160" w:line="278" w:lineRule="auto"/>
      </w:pPr>
      <w:r w:rsidRPr="008B1983">
        <w:t xml:space="preserve">take steps before </w:t>
      </w:r>
      <w:proofErr w:type="gramStart"/>
      <w:r w:rsidRPr="008B1983">
        <w:t xml:space="preserve">entering </w:t>
      </w:r>
      <w:r>
        <w:t>into</w:t>
      </w:r>
      <w:proofErr w:type="gramEnd"/>
      <w:r>
        <w:t xml:space="preserve"> </w:t>
      </w:r>
      <w:r w:rsidRPr="008B1983">
        <w:t>a contract with you and, where relevant performance of a contract (for example, to assess your application and arrange interviews</w:t>
      </w:r>
      <w:proofErr w:type="gramStart"/>
      <w:r w:rsidRPr="008B1983">
        <w:t>);</w:t>
      </w:r>
      <w:proofErr w:type="gramEnd"/>
    </w:p>
    <w:p w14:paraId="7F9E72AA" w14:textId="77777777" w:rsidR="00CD71AA" w:rsidRPr="008B1983" w:rsidRDefault="00CD71AA" w:rsidP="00CD71AA">
      <w:pPr>
        <w:numPr>
          <w:ilvl w:val="0"/>
          <w:numId w:val="11"/>
        </w:numPr>
        <w:spacing w:after="160" w:line="278" w:lineRule="auto"/>
      </w:pPr>
      <w:r w:rsidRPr="008B1983">
        <w:t xml:space="preserve">comply with legal obligations, for example: </w:t>
      </w:r>
    </w:p>
    <w:p w14:paraId="7CA1E947" w14:textId="77777777" w:rsidR="00CD71AA" w:rsidRPr="008B1983" w:rsidRDefault="00CD71AA" w:rsidP="00CD71AA">
      <w:pPr>
        <w:numPr>
          <w:ilvl w:val="1"/>
          <w:numId w:val="11"/>
        </w:numPr>
        <w:spacing w:after="160" w:line="278" w:lineRule="auto"/>
      </w:pPr>
      <w:r w:rsidRPr="008B1983">
        <w:t>immigration/right</w:t>
      </w:r>
      <w:r w:rsidRPr="3DBBA824">
        <w:t>-</w:t>
      </w:r>
      <w:r w:rsidRPr="008B1983">
        <w:t>to</w:t>
      </w:r>
      <w:r w:rsidRPr="3DBBA824">
        <w:t>-</w:t>
      </w:r>
      <w:r w:rsidRPr="008B1983">
        <w:t xml:space="preserve">work checks </w:t>
      </w:r>
    </w:p>
    <w:p w14:paraId="6A7F3D01" w14:textId="77777777" w:rsidR="00CD71AA" w:rsidRPr="008B1983" w:rsidRDefault="00CD71AA" w:rsidP="00CD71AA">
      <w:pPr>
        <w:numPr>
          <w:ilvl w:val="1"/>
          <w:numId w:val="11"/>
        </w:numPr>
        <w:spacing w:after="160" w:line="278" w:lineRule="auto"/>
      </w:pPr>
      <w:r w:rsidRPr="008B1983">
        <w:t>safeguarding/criminal record checks if a role requires them (e.g., if the role you’re applying for requires you to work with vulnerable groups or within regulated/sensitive environments)</w:t>
      </w:r>
    </w:p>
    <w:p w14:paraId="2E544514" w14:textId="77777777" w:rsidR="00CD71AA" w:rsidRPr="008B1983" w:rsidRDefault="00CD71AA" w:rsidP="00CD71AA">
      <w:pPr>
        <w:numPr>
          <w:ilvl w:val="1"/>
          <w:numId w:val="11"/>
        </w:numPr>
        <w:spacing w:after="160" w:line="278" w:lineRule="auto"/>
      </w:pPr>
      <w:r w:rsidRPr="008B1983">
        <w:t>health and safety obligations (e.g., drugs &amp; alcohol testing for safety</w:t>
      </w:r>
      <w:r w:rsidRPr="7BDD79BC">
        <w:t xml:space="preserve"> </w:t>
      </w:r>
      <w:r w:rsidRPr="008B1983">
        <w:t>critical roles</w:t>
      </w:r>
      <w:r w:rsidRPr="7BDD79BC">
        <w:t>)</w:t>
      </w:r>
    </w:p>
    <w:p w14:paraId="71EAD173" w14:textId="77777777" w:rsidR="00CD71AA" w:rsidRDefault="00CD71AA" w:rsidP="00CD71AA">
      <w:pPr>
        <w:numPr>
          <w:ilvl w:val="1"/>
          <w:numId w:val="11"/>
        </w:numPr>
        <w:spacing w:after="160" w:line="278" w:lineRule="auto"/>
      </w:pPr>
      <w:r w:rsidRPr="7CB556AF">
        <w:t>other regulatory or client mandated checks needed for specific projects, sites or contracts (e.g. background checks required by a client before working on a secure government project site); and</w:t>
      </w:r>
    </w:p>
    <w:p w14:paraId="58722A07" w14:textId="77777777" w:rsidR="00CD71AA" w:rsidRPr="008B1983" w:rsidRDefault="00CD71AA" w:rsidP="00CD71AA">
      <w:pPr>
        <w:pStyle w:val="ListParagraph"/>
        <w:numPr>
          <w:ilvl w:val="0"/>
          <w:numId w:val="11"/>
        </w:numPr>
        <w:rPr>
          <w:sz w:val="22"/>
          <w:szCs w:val="22"/>
        </w:rPr>
      </w:pPr>
      <w:commentRangeStart w:id="20"/>
      <w:commentRangeStart w:id="21"/>
      <w:r w:rsidRPr="7CB556AF">
        <w:rPr>
          <w:sz w:val="22"/>
          <w:szCs w:val="22"/>
        </w:rPr>
        <w:t xml:space="preserve">pursue our legitimate interests in running fair, safe and effective recruitment (e.g., using an approved agency list, psychometric tools, AI-assisted notes, and </w:t>
      </w:r>
      <w:commentRangeStart w:id="22"/>
      <w:commentRangeStart w:id="23"/>
      <w:r w:rsidRPr="7CB556AF">
        <w:rPr>
          <w:sz w:val="22"/>
          <w:szCs w:val="22"/>
        </w:rPr>
        <w:t>shortlisting support</w:t>
      </w:r>
      <w:commentRangeEnd w:id="22"/>
      <w:r w:rsidRPr="7CB556AF">
        <w:rPr>
          <w:rStyle w:val="CommentReference"/>
          <w:sz w:val="22"/>
          <w:szCs w:val="22"/>
        </w:rPr>
        <w:commentReference w:id="22"/>
      </w:r>
      <w:commentRangeEnd w:id="23"/>
      <w:r w:rsidRPr="7CB556AF">
        <w:rPr>
          <w:rStyle w:val="CommentReference"/>
          <w:sz w:val="22"/>
          <w:szCs w:val="22"/>
        </w:rPr>
        <w:commentReference w:id="23"/>
      </w:r>
      <w:r w:rsidRPr="7CB556AF">
        <w:rPr>
          <w:sz w:val="22"/>
          <w:szCs w:val="22"/>
        </w:rPr>
        <w:t>).</w:t>
      </w:r>
      <w:commentRangeEnd w:id="20"/>
      <w:r w:rsidRPr="008B1983">
        <w:rPr>
          <w:rStyle w:val="CommentReference"/>
          <w:sz w:val="22"/>
          <w:szCs w:val="22"/>
        </w:rPr>
        <w:commentReference w:id="20"/>
      </w:r>
      <w:commentRangeEnd w:id="21"/>
      <w:r w:rsidRPr="008B1983">
        <w:rPr>
          <w:rStyle w:val="CommentReference"/>
          <w:sz w:val="22"/>
          <w:szCs w:val="22"/>
        </w:rPr>
        <w:commentReference w:id="21"/>
      </w:r>
    </w:p>
    <w:p w14:paraId="2EC3351F" w14:textId="77777777" w:rsidR="00CD71AA" w:rsidRPr="008B1983" w:rsidRDefault="00CD71AA" w:rsidP="00CD71AA">
      <w:r w:rsidRPr="7CB556AF">
        <w:t xml:space="preserve">We rely on consent only where participation is genuinely optional (e.g., responding to </w:t>
      </w:r>
      <w:commentRangeStart w:id="24"/>
      <w:commentRangeStart w:id="25"/>
      <w:r w:rsidRPr="7CB556AF">
        <w:t>diversity monitoring questions</w:t>
      </w:r>
      <w:commentRangeEnd w:id="24"/>
      <w:r w:rsidRPr="7CB556AF">
        <w:rPr>
          <w:rStyle w:val="CommentReference"/>
          <w:sz w:val="22"/>
          <w:szCs w:val="22"/>
        </w:rPr>
        <w:commentReference w:id="24"/>
      </w:r>
      <w:commentRangeEnd w:id="25"/>
      <w:r w:rsidRPr="7CB556AF">
        <w:rPr>
          <w:rStyle w:val="CommentReference"/>
          <w:sz w:val="22"/>
          <w:szCs w:val="22"/>
        </w:rPr>
        <w:commentReference w:id="25"/>
      </w:r>
      <w:r w:rsidRPr="7CB556AF">
        <w:t xml:space="preserve">). </w:t>
      </w:r>
    </w:p>
    <w:p w14:paraId="11D9B34B" w14:textId="77777777" w:rsidR="00CD71AA" w:rsidRDefault="00CD71AA" w:rsidP="00CD71AA">
      <w:pPr>
        <w:spacing w:after="0" w:line="300" w:lineRule="atLeast"/>
        <w:rPr>
          <w:rFonts w:eastAsia="Times New Roman" w:cs="Segoe UI"/>
          <w:lang w:eastAsia="en-GB"/>
        </w:rPr>
      </w:pPr>
      <w:r>
        <w:t xml:space="preserve">If you would like </w:t>
      </w:r>
      <w:r w:rsidRPr="008B1983">
        <w:t xml:space="preserve">more detail </w:t>
      </w:r>
      <w:r>
        <w:t xml:space="preserve">regarding </w:t>
      </w:r>
      <w:r w:rsidRPr="008B1983">
        <w:t>the</w:t>
      </w:r>
      <w:r>
        <w:t xml:space="preserve"> </w:t>
      </w:r>
      <w:r w:rsidRPr="008B1983">
        <w:t>reasons why we use your personal data</w:t>
      </w:r>
      <w:r>
        <w:t xml:space="preserve">, please email </w:t>
      </w:r>
      <w:hyperlink r:id="rId15" w:history="1">
        <w:r w:rsidRPr="00031CE9">
          <w:rPr>
            <w:rStyle w:val="Hyperlink"/>
          </w:rPr>
          <w:t>privacy@amey.co.uk</w:t>
        </w:r>
      </w:hyperlink>
      <w:r>
        <w:t xml:space="preserve">. </w:t>
      </w:r>
      <w:r w:rsidRPr="008B1983">
        <w:rPr>
          <w:rFonts w:eastAsia="Times New Roman" w:cs="Segoe UI"/>
          <w:lang w:eastAsia="en-GB"/>
        </w:rPr>
        <w:t xml:space="preserve"> </w:t>
      </w:r>
    </w:p>
    <w:p w14:paraId="39C0E5FD" w14:textId="77777777" w:rsidR="00CD71AA" w:rsidRDefault="00CD71AA" w:rsidP="00CD71AA">
      <w:pPr>
        <w:spacing w:after="0" w:line="300" w:lineRule="atLeast"/>
        <w:rPr>
          <w:rFonts w:eastAsia="Times New Roman" w:cs="Segoe UI"/>
          <w:lang w:eastAsia="en-GB"/>
        </w:rPr>
      </w:pPr>
    </w:p>
    <w:p w14:paraId="29DC9C38" w14:textId="55E25341" w:rsidR="00CD71AA" w:rsidRDefault="00CD71AA" w:rsidP="00CD71AA">
      <w:pPr>
        <w:pStyle w:val="RTHeading3"/>
        <w:ind w:left="0"/>
        <w:rPr>
          <w:sz w:val="28"/>
          <w:szCs w:val="28"/>
        </w:rPr>
      </w:pPr>
      <w:r>
        <w:rPr>
          <w:sz w:val="28"/>
          <w:szCs w:val="28"/>
        </w:rPr>
        <w:lastRenderedPageBreak/>
        <w:t>How we collect your information</w:t>
      </w:r>
    </w:p>
    <w:p w14:paraId="006D897C" w14:textId="77777777" w:rsidR="00CD71AA" w:rsidRPr="00CD71AA" w:rsidRDefault="00CD71AA" w:rsidP="00CD71AA">
      <w:pPr>
        <w:numPr>
          <w:ilvl w:val="0"/>
          <w:numId w:val="12"/>
        </w:numPr>
        <w:spacing w:after="160" w:line="278" w:lineRule="auto"/>
        <w:rPr>
          <w:sz w:val="20"/>
          <w:szCs w:val="20"/>
        </w:rPr>
      </w:pPr>
      <w:r w:rsidRPr="00CD71AA">
        <w:rPr>
          <w:sz w:val="20"/>
          <w:szCs w:val="20"/>
        </w:rPr>
        <w:t>Directly from you (applications, CVs, interviews, assessments).</w:t>
      </w:r>
    </w:p>
    <w:p w14:paraId="053FF819" w14:textId="77777777" w:rsidR="00CD71AA" w:rsidRPr="00CD71AA" w:rsidRDefault="00CD71AA" w:rsidP="00CD71AA">
      <w:pPr>
        <w:numPr>
          <w:ilvl w:val="0"/>
          <w:numId w:val="12"/>
        </w:numPr>
        <w:spacing w:after="160" w:line="278" w:lineRule="auto"/>
        <w:rPr>
          <w:sz w:val="20"/>
          <w:szCs w:val="20"/>
        </w:rPr>
      </w:pPr>
      <w:r w:rsidRPr="00CD71AA">
        <w:rPr>
          <w:sz w:val="20"/>
          <w:szCs w:val="20"/>
        </w:rPr>
        <w:t>Approved recruitment agencies and search firms where you have applied for a role through them or asked them to share your details with us.</w:t>
      </w:r>
    </w:p>
    <w:p w14:paraId="021D8458" w14:textId="77777777" w:rsidR="00CD71AA" w:rsidRPr="00CD71AA" w:rsidRDefault="00CD71AA" w:rsidP="00CD71AA">
      <w:pPr>
        <w:numPr>
          <w:ilvl w:val="0"/>
          <w:numId w:val="12"/>
        </w:numPr>
        <w:spacing w:after="160" w:line="278" w:lineRule="auto"/>
        <w:rPr>
          <w:sz w:val="20"/>
          <w:szCs w:val="20"/>
        </w:rPr>
      </w:pPr>
      <w:r w:rsidRPr="00CD71AA">
        <w:rPr>
          <w:sz w:val="20"/>
          <w:szCs w:val="20"/>
        </w:rPr>
        <w:t>Referees you have provided in connection with your application (where applicable).</w:t>
      </w:r>
    </w:p>
    <w:p w14:paraId="416AD7DA" w14:textId="77777777" w:rsidR="00CD71AA" w:rsidRPr="00CD71AA" w:rsidRDefault="00CD71AA" w:rsidP="00CD71AA">
      <w:pPr>
        <w:numPr>
          <w:ilvl w:val="0"/>
          <w:numId w:val="12"/>
        </w:numPr>
        <w:spacing w:after="160" w:line="278" w:lineRule="auto"/>
        <w:rPr>
          <w:sz w:val="20"/>
          <w:szCs w:val="20"/>
        </w:rPr>
      </w:pPr>
      <w:r w:rsidRPr="00CD71AA">
        <w:rPr>
          <w:sz w:val="20"/>
          <w:szCs w:val="20"/>
        </w:rPr>
        <w:t>Public/professional sources relevant to the role you have applied for (e.g., LinkedIn).</w:t>
      </w:r>
    </w:p>
    <w:p w14:paraId="3AE7A363" w14:textId="77777777" w:rsidR="00CD71AA" w:rsidRPr="00CD71AA" w:rsidRDefault="00CD71AA" w:rsidP="00CD71AA">
      <w:pPr>
        <w:numPr>
          <w:ilvl w:val="0"/>
          <w:numId w:val="12"/>
        </w:numPr>
        <w:spacing w:after="160" w:line="278" w:lineRule="auto"/>
        <w:rPr>
          <w:sz w:val="20"/>
          <w:szCs w:val="20"/>
        </w:rPr>
      </w:pPr>
      <w:r w:rsidRPr="00CD71AA">
        <w:rPr>
          <w:sz w:val="20"/>
          <w:szCs w:val="20"/>
        </w:rPr>
        <w:t>Recruitment platforms/systems we use to manage your application.</w:t>
      </w:r>
    </w:p>
    <w:p w14:paraId="6373D62B" w14:textId="77777777" w:rsidR="00CD71AA" w:rsidRPr="00CD71AA" w:rsidRDefault="00CD71AA" w:rsidP="00CD71AA">
      <w:pPr>
        <w:numPr>
          <w:ilvl w:val="0"/>
          <w:numId w:val="12"/>
        </w:numPr>
        <w:spacing w:after="160" w:line="278" w:lineRule="auto"/>
        <w:rPr>
          <w:sz w:val="20"/>
          <w:szCs w:val="20"/>
        </w:rPr>
      </w:pPr>
      <w:r w:rsidRPr="00CD71AA">
        <w:rPr>
          <w:sz w:val="20"/>
          <w:szCs w:val="20"/>
        </w:rPr>
        <w:t>Job alerts/talent pools you sign up for.</w:t>
      </w:r>
    </w:p>
    <w:p w14:paraId="74F737C7" w14:textId="44566597" w:rsidR="00CD71AA" w:rsidRPr="00685733" w:rsidRDefault="00CD71AA" w:rsidP="00685733">
      <w:pPr>
        <w:numPr>
          <w:ilvl w:val="0"/>
          <w:numId w:val="12"/>
        </w:numPr>
        <w:spacing w:after="160" w:line="278" w:lineRule="auto"/>
        <w:rPr>
          <w:sz w:val="20"/>
          <w:szCs w:val="20"/>
        </w:rPr>
      </w:pPr>
      <w:r w:rsidRPr="00CD71AA">
        <w:rPr>
          <w:sz w:val="20"/>
          <w:szCs w:val="20"/>
        </w:rPr>
        <w:t>Social media recruitment campaigns (if you respond or submit details).</w:t>
      </w:r>
    </w:p>
    <w:p w14:paraId="4DCBA2C9" w14:textId="528461CA" w:rsidR="00CD71AA" w:rsidRDefault="00CD71AA" w:rsidP="00CD71AA">
      <w:pPr>
        <w:pStyle w:val="RTHeading3"/>
        <w:ind w:left="0"/>
        <w:rPr>
          <w:sz w:val="28"/>
          <w:szCs w:val="28"/>
        </w:rPr>
      </w:pPr>
      <w:r>
        <w:rPr>
          <w:sz w:val="28"/>
          <w:szCs w:val="28"/>
        </w:rPr>
        <w:t>Using our careers website and recruitment systems</w:t>
      </w:r>
    </w:p>
    <w:p w14:paraId="101D534D" w14:textId="61094D46" w:rsidR="00CD71AA" w:rsidRPr="00CD71AA" w:rsidRDefault="00CD71AA" w:rsidP="00CD71AA">
      <w:pPr>
        <w:rPr>
          <w:i/>
          <w:iCs/>
          <w:sz w:val="20"/>
          <w:szCs w:val="20"/>
        </w:rPr>
      </w:pPr>
      <w:r w:rsidRPr="00CD71AA">
        <w:rPr>
          <w:sz w:val="20"/>
          <w:szCs w:val="20"/>
        </w:rPr>
        <w:t xml:space="preserve">When you use our careers site or recruitment systems, we also collect limited technical data (e.g. IP address, browser type, usage data) to keep services secure and improve the experience. Please view our </w:t>
      </w:r>
      <w:hyperlink r:id="rId16" w:history="1">
        <w:commentRangeStart w:id="26"/>
        <w:r w:rsidRPr="00807257">
          <w:rPr>
            <w:rStyle w:val="Hyperlink"/>
            <w:sz w:val="20"/>
            <w:szCs w:val="20"/>
            <w:highlight w:val="yellow"/>
          </w:rPr>
          <w:t>Cookie Notice</w:t>
        </w:r>
      </w:hyperlink>
      <w:r w:rsidRPr="00CD71AA">
        <w:rPr>
          <w:sz w:val="20"/>
          <w:szCs w:val="20"/>
        </w:rPr>
        <w:t xml:space="preserve"> </w:t>
      </w:r>
      <w:commentRangeEnd w:id="26"/>
      <w:r w:rsidRPr="00CD71AA">
        <w:rPr>
          <w:rStyle w:val="CommentReference"/>
          <w:sz w:val="20"/>
          <w:szCs w:val="20"/>
        </w:rPr>
        <w:commentReference w:id="26"/>
      </w:r>
      <w:r w:rsidRPr="00CD71AA">
        <w:rPr>
          <w:sz w:val="20"/>
          <w:szCs w:val="20"/>
        </w:rPr>
        <w:t>for details.</w:t>
      </w:r>
    </w:p>
    <w:p w14:paraId="501171EF" w14:textId="77777777" w:rsidR="00CD71AA" w:rsidRPr="00CD71AA" w:rsidRDefault="00CD71AA" w:rsidP="00CD71AA">
      <w:pPr>
        <w:rPr>
          <w:sz w:val="20"/>
          <w:szCs w:val="20"/>
        </w:rPr>
      </w:pPr>
      <w:r w:rsidRPr="00CD71AA">
        <w:rPr>
          <w:sz w:val="20"/>
          <w:szCs w:val="20"/>
        </w:rPr>
        <w:t>Our main online platform provider is SAP (UK) Limited (SAP SuccessFactors). We also work with selected testing and assessment providers, such as Neurosight, Korn Ferry Assessment and Thomas International, and with a credit reference agency for finance/credit screening where relevant. These providers act under our instructions and meet our security and confidentiality requirements.</w:t>
      </w:r>
    </w:p>
    <w:p w14:paraId="44DE28C4" w14:textId="20B1B392" w:rsidR="00CD71AA" w:rsidRPr="00CD71AA" w:rsidRDefault="00CD71AA" w:rsidP="00CD71AA">
      <w:pPr>
        <w:pStyle w:val="RTHeading3"/>
        <w:ind w:left="0"/>
        <w:rPr>
          <w:szCs w:val="24"/>
        </w:rPr>
      </w:pPr>
      <w:r w:rsidRPr="00CD71AA">
        <w:rPr>
          <w:szCs w:val="24"/>
        </w:rPr>
        <w:t>Background checks and when they happen</w:t>
      </w:r>
    </w:p>
    <w:p w14:paraId="2603E16C" w14:textId="77777777" w:rsidR="00CD71AA" w:rsidRPr="00CD71AA" w:rsidRDefault="00CD71AA" w:rsidP="00CD71AA">
      <w:pPr>
        <w:rPr>
          <w:sz w:val="20"/>
          <w:szCs w:val="20"/>
        </w:rPr>
      </w:pPr>
      <w:r w:rsidRPr="00CD71AA">
        <w:rPr>
          <w:sz w:val="20"/>
          <w:szCs w:val="20"/>
        </w:rPr>
        <w:t>We carry out screening after a conditional offer is made (unless local law requires earlier checks).  Checks may include:</w:t>
      </w:r>
    </w:p>
    <w:p w14:paraId="7DEBB091" w14:textId="77777777" w:rsidR="00CD71AA" w:rsidRPr="00CD71AA" w:rsidRDefault="00CD71AA" w:rsidP="00CD71AA">
      <w:pPr>
        <w:numPr>
          <w:ilvl w:val="0"/>
          <w:numId w:val="13"/>
        </w:numPr>
        <w:spacing w:after="160" w:line="278" w:lineRule="auto"/>
        <w:rPr>
          <w:sz w:val="20"/>
          <w:szCs w:val="20"/>
        </w:rPr>
      </w:pPr>
      <w:r w:rsidRPr="00CD71AA">
        <w:rPr>
          <w:sz w:val="20"/>
          <w:szCs w:val="20"/>
        </w:rPr>
        <w:t xml:space="preserve">Employment </w:t>
      </w:r>
      <w:proofErr w:type="gramStart"/>
      <w:r w:rsidRPr="00CD71AA">
        <w:rPr>
          <w:sz w:val="20"/>
          <w:szCs w:val="20"/>
        </w:rPr>
        <w:t>references;</w:t>
      </w:r>
      <w:proofErr w:type="gramEnd"/>
    </w:p>
    <w:p w14:paraId="55E19DB1" w14:textId="77777777" w:rsidR="00CD71AA" w:rsidRPr="00CD71AA" w:rsidRDefault="00CD71AA" w:rsidP="00CD71AA">
      <w:pPr>
        <w:numPr>
          <w:ilvl w:val="0"/>
          <w:numId w:val="13"/>
        </w:numPr>
        <w:spacing w:after="160" w:line="278" w:lineRule="auto"/>
        <w:rPr>
          <w:sz w:val="20"/>
          <w:szCs w:val="20"/>
        </w:rPr>
      </w:pPr>
      <w:r w:rsidRPr="00CD71AA">
        <w:rPr>
          <w:sz w:val="20"/>
          <w:szCs w:val="20"/>
        </w:rPr>
        <w:t xml:space="preserve">Right-to-work &amp; ID </w:t>
      </w:r>
      <w:proofErr w:type="gramStart"/>
      <w:r w:rsidRPr="00CD71AA">
        <w:rPr>
          <w:sz w:val="20"/>
          <w:szCs w:val="20"/>
        </w:rPr>
        <w:t>verification;</w:t>
      </w:r>
      <w:proofErr w:type="gramEnd"/>
    </w:p>
    <w:p w14:paraId="4B6B623F" w14:textId="77777777" w:rsidR="00CD71AA" w:rsidRPr="00CD71AA" w:rsidRDefault="00CD71AA" w:rsidP="00CD71AA">
      <w:pPr>
        <w:numPr>
          <w:ilvl w:val="0"/>
          <w:numId w:val="13"/>
        </w:numPr>
        <w:spacing w:after="160" w:line="278" w:lineRule="auto"/>
        <w:rPr>
          <w:sz w:val="20"/>
          <w:szCs w:val="20"/>
        </w:rPr>
      </w:pPr>
      <w:r w:rsidRPr="00CD71AA">
        <w:rPr>
          <w:sz w:val="20"/>
          <w:szCs w:val="20"/>
        </w:rPr>
        <w:t xml:space="preserve">Criminal record checks where legally required </w:t>
      </w:r>
      <w:commentRangeStart w:id="27"/>
      <w:commentRangeStart w:id="28"/>
      <w:commentRangeEnd w:id="27"/>
      <w:r w:rsidRPr="00CD71AA">
        <w:rPr>
          <w:rStyle w:val="CommentReference"/>
          <w:sz w:val="20"/>
          <w:szCs w:val="20"/>
        </w:rPr>
        <w:commentReference w:id="27"/>
      </w:r>
      <w:commentRangeEnd w:id="28"/>
      <w:r w:rsidRPr="00CD71AA">
        <w:rPr>
          <w:rStyle w:val="CommentReference"/>
          <w:sz w:val="20"/>
          <w:szCs w:val="20"/>
        </w:rPr>
        <w:commentReference w:id="28"/>
      </w:r>
      <w:r w:rsidRPr="00CD71AA">
        <w:rPr>
          <w:sz w:val="20"/>
          <w:szCs w:val="20"/>
        </w:rPr>
        <w:t xml:space="preserve">(e.g., DBS/ Disclosure in Scotland in the UK, Garda Vetting or equivalent in Ireland) with your </w:t>
      </w:r>
      <w:proofErr w:type="gramStart"/>
      <w:r w:rsidRPr="00CD71AA">
        <w:rPr>
          <w:sz w:val="20"/>
          <w:szCs w:val="20"/>
        </w:rPr>
        <w:t>authorisation;</w:t>
      </w:r>
      <w:proofErr w:type="gramEnd"/>
    </w:p>
    <w:p w14:paraId="71A4E7A5" w14:textId="77777777" w:rsidR="00CD71AA" w:rsidRPr="00CD71AA" w:rsidRDefault="00CD71AA" w:rsidP="00CD71AA">
      <w:pPr>
        <w:numPr>
          <w:ilvl w:val="0"/>
          <w:numId w:val="13"/>
        </w:numPr>
        <w:spacing w:after="160" w:line="278" w:lineRule="auto"/>
        <w:rPr>
          <w:sz w:val="20"/>
          <w:szCs w:val="20"/>
        </w:rPr>
      </w:pPr>
      <w:r w:rsidRPr="00CD71AA">
        <w:rPr>
          <w:sz w:val="20"/>
          <w:szCs w:val="20"/>
        </w:rPr>
        <w:t>Drugs &amp; alcohol testing for safety critical or high-risk roles (and will continue during employment in line with policy and law</w:t>
      </w:r>
      <w:proofErr w:type="gramStart"/>
      <w:r w:rsidRPr="00CD71AA">
        <w:rPr>
          <w:sz w:val="20"/>
          <w:szCs w:val="20"/>
        </w:rPr>
        <w:t>);</w:t>
      </w:r>
      <w:proofErr w:type="gramEnd"/>
      <w:r w:rsidRPr="00CD71AA">
        <w:rPr>
          <w:sz w:val="20"/>
          <w:szCs w:val="20"/>
        </w:rPr>
        <w:t xml:space="preserve"> </w:t>
      </w:r>
    </w:p>
    <w:p w14:paraId="5E57A032" w14:textId="77777777" w:rsidR="00CD71AA" w:rsidRPr="00CD71AA" w:rsidRDefault="00CD71AA" w:rsidP="00CD71AA">
      <w:pPr>
        <w:numPr>
          <w:ilvl w:val="0"/>
          <w:numId w:val="13"/>
        </w:numPr>
        <w:spacing w:after="160" w:line="278" w:lineRule="auto"/>
        <w:rPr>
          <w:sz w:val="20"/>
          <w:szCs w:val="20"/>
        </w:rPr>
      </w:pPr>
      <w:r w:rsidRPr="00CD71AA">
        <w:rPr>
          <w:sz w:val="20"/>
          <w:szCs w:val="20"/>
        </w:rPr>
        <w:t>Finance/credit or anti</w:t>
      </w:r>
      <w:r w:rsidRPr="00CD71AA">
        <w:rPr>
          <w:sz w:val="20"/>
          <w:szCs w:val="20"/>
        </w:rPr>
        <w:noBreakHyphen/>
        <w:t>fraud checks where relevant to the role (e.g., roles with significant financial responsibility); and</w:t>
      </w:r>
    </w:p>
    <w:p w14:paraId="62A996B9" w14:textId="77777777" w:rsidR="00CD71AA" w:rsidRPr="00CD71AA" w:rsidRDefault="00CD71AA" w:rsidP="00CD71AA">
      <w:pPr>
        <w:numPr>
          <w:ilvl w:val="0"/>
          <w:numId w:val="13"/>
        </w:numPr>
        <w:spacing w:after="160" w:line="278" w:lineRule="auto"/>
        <w:rPr>
          <w:sz w:val="20"/>
          <w:szCs w:val="20"/>
        </w:rPr>
      </w:pPr>
      <w:r w:rsidRPr="00CD71AA">
        <w:rPr>
          <w:sz w:val="20"/>
          <w:szCs w:val="20"/>
        </w:rPr>
        <w:t xml:space="preserve">Pre-employment health checks and occupational health assessments where relevant </w:t>
      </w:r>
    </w:p>
    <w:p w14:paraId="1F081B04" w14:textId="77777777" w:rsidR="00CD71AA" w:rsidRPr="00CD71AA" w:rsidRDefault="00CD71AA" w:rsidP="00CD71AA">
      <w:pPr>
        <w:numPr>
          <w:ilvl w:val="0"/>
          <w:numId w:val="13"/>
        </w:numPr>
        <w:spacing w:after="160" w:line="278" w:lineRule="auto"/>
        <w:rPr>
          <w:sz w:val="20"/>
          <w:szCs w:val="20"/>
        </w:rPr>
      </w:pPr>
      <w:r w:rsidRPr="00CD71AA">
        <w:rPr>
          <w:sz w:val="20"/>
          <w:szCs w:val="20"/>
        </w:rPr>
        <w:t>Eligibility to drive (if applicable to the role you’re applying for)</w:t>
      </w:r>
    </w:p>
    <w:p w14:paraId="150119D5" w14:textId="77777777" w:rsidR="00CD71AA" w:rsidRPr="00CD71AA" w:rsidRDefault="00CD71AA" w:rsidP="00CD71AA">
      <w:pPr>
        <w:numPr>
          <w:ilvl w:val="0"/>
          <w:numId w:val="13"/>
        </w:numPr>
        <w:spacing w:after="160" w:line="278" w:lineRule="auto"/>
        <w:rPr>
          <w:sz w:val="20"/>
          <w:szCs w:val="20"/>
        </w:rPr>
      </w:pPr>
      <w:commentRangeStart w:id="29"/>
      <w:commentRangeStart w:id="30"/>
      <w:r w:rsidRPr="00CD71AA">
        <w:rPr>
          <w:sz w:val="20"/>
          <w:szCs w:val="20"/>
        </w:rPr>
        <w:t>other screening</w:t>
      </w:r>
      <w:commentRangeEnd w:id="29"/>
      <w:r w:rsidRPr="00CD71AA">
        <w:rPr>
          <w:rStyle w:val="CommentReference"/>
          <w:sz w:val="20"/>
          <w:szCs w:val="20"/>
        </w:rPr>
        <w:commentReference w:id="29"/>
      </w:r>
      <w:commentRangeEnd w:id="30"/>
      <w:r w:rsidRPr="00CD71AA">
        <w:rPr>
          <w:rStyle w:val="CommentReference"/>
          <w:sz w:val="20"/>
          <w:szCs w:val="20"/>
        </w:rPr>
        <w:commentReference w:id="30"/>
      </w:r>
      <w:r w:rsidRPr="00CD71AA">
        <w:rPr>
          <w:sz w:val="20"/>
          <w:szCs w:val="20"/>
        </w:rPr>
        <w:t xml:space="preserve"> required by law, or where necessary or proportionate due to client requirements or the nature of the position.</w:t>
      </w:r>
    </w:p>
    <w:p w14:paraId="6648CEC0" w14:textId="77777777" w:rsidR="00CD71AA" w:rsidRPr="00CD71AA" w:rsidRDefault="00CD71AA" w:rsidP="00CD71AA">
      <w:pPr>
        <w:rPr>
          <w:sz w:val="20"/>
          <w:szCs w:val="20"/>
        </w:rPr>
      </w:pPr>
      <w:r w:rsidRPr="00CD71AA">
        <w:rPr>
          <w:sz w:val="20"/>
          <w:szCs w:val="20"/>
        </w:rPr>
        <w:t>We decide which roles require screening based on:</w:t>
      </w:r>
    </w:p>
    <w:p w14:paraId="12309BCE" w14:textId="77777777" w:rsidR="00CD71AA" w:rsidRPr="00CD71AA" w:rsidRDefault="00CD71AA" w:rsidP="00CD71AA">
      <w:pPr>
        <w:numPr>
          <w:ilvl w:val="0"/>
          <w:numId w:val="14"/>
        </w:numPr>
        <w:spacing w:after="160" w:line="278" w:lineRule="auto"/>
        <w:rPr>
          <w:sz w:val="20"/>
          <w:szCs w:val="20"/>
        </w:rPr>
      </w:pPr>
      <w:r w:rsidRPr="00CD71AA">
        <w:rPr>
          <w:sz w:val="20"/>
          <w:szCs w:val="20"/>
        </w:rPr>
        <w:t>legal obligations (e.g., safeguarding laws, right-to-work, security/regulatory site access, health &amp; safety rules for safety critical work</w:t>
      </w:r>
      <w:proofErr w:type="gramStart"/>
      <w:r w:rsidRPr="00CD71AA">
        <w:rPr>
          <w:sz w:val="20"/>
          <w:szCs w:val="20"/>
        </w:rPr>
        <w:t>);</w:t>
      </w:r>
      <w:proofErr w:type="gramEnd"/>
    </w:p>
    <w:p w14:paraId="6DD5F192" w14:textId="77777777" w:rsidR="00CD71AA" w:rsidRPr="00CD71AA" w:rsidRDefault="00CD71AA" w:rsidP="00CD71AA">
      <w:pPr>
        <w:numPr>
          <w:ilvl w:val="0"/>
          <w:numId w:val="14"/>
        </w:numPr>
        <w:spacing w:after="160" w:line="278" w:lineRule="auto"/>
        <w:rPr>
          <w:sz w:val="20"/>
          <w:szCs w:val="20"/>
        </w:rPr>
      </w:pPr>
      <w:r w:rsidRPr="00CD71AA">
        <w:rPr>
          <w:sz w:val="20"/>
          <w:szCs w:val="20"/>
        </w:rPr>
        <w:t>client or contractual obligations; and</w:t>
      </w:r>
    </w:p>
    <w:p w14:paraId="43A14FAC" w14:textId="77777777" w:rsidR="00CD71AA" w:rsidRPr="00CD71AA" w:rsidRDefault="00CD71AA" w:rsidP="00CD71AA">
      <w:pPr>
        <w:numPr>
          <w:ilvl w:val="0"/>
          <w:numId w:val="14"/>
        </w:numPr>
        <w:spacing w:after="160" w:line="278" w:lineRule="auto"/>
        <w:rPr>
          <w:sz w:val="20"/>
          <w:szCs w:val="20"/>
        </w:rPr>
      </w:pPr>
      <w:r w:rsidRPr="00CD71AA">
        <w:rPr>
          <w:sz w:val="20"/>
          <w:szCs w:val="20"/>
        </w:rPr>
        <w:t>Role specific risks (e.g., access to funds or sensitive information).</w:t>
      </w:r>
    </w:p>
    <w:p w14:paraId="1E7A470A" w14:textId="77777777" w:rsidR="00CD71AA" w:rsidRPr="00CD71AA" w:rsidRDefault="00CD71AA" w:rsidP="00CD71AA">
      <w:pPr>
        <w:rPr>
          <w:sz w:val="20"/>
          <w:szCs w:val="20"/>
        </w:rPr>
      </w:pPr>
      <w:r w:rsidRPr="00CD71AA">
        <w:rPr>
          <w:sz w:val="20"/>
          <w:szCs w:val="20"/>
        </w:rPr>
        <w:lastRenderedPageBreak/>
        <w:t xml:space="preserve">If you do not authorise the required check, the required check </w:t>
      </w:r>
      <w:commentRangeStart w:id="31"/>
      <w:commentRangeStart w:id="32"/>
      <w:r w:rsidRPr="00CD71AA">
        <w:rPr>
          <w:sz w:val="20"/>
          <w:szCs w:val="20"/>
        </w:rPr>
        <w:t>cannot be completed</w:t>
      </w:r>
      <w:commentRangeEnd w:id="31"/>
      <w:r w:rsidRPr="00CD71AA">
        <w:rPr>
          <w:rStyle w:val="CommentReference"/>
          <w:sz w:val="20"/>
          <w:szCs w:val="20"/>
        </w:rPr>
        <w:commentReference w:id="31"/>
      </w:r>
      <w:commentRangeEnd w:id="32"/>
      <w:r w:rsidRPr="00CD71AA">
        <w:rPr>
          <w:rStyle w:val="CommentReference"/>
          <w:sz w:val="20"/>
          <w:szCs w:val="20"/>
        </w:rPr>
        <w:commentReference w:id="32"/>
      </w:r>
      <w:r w:rsidRPr="00CD71AA">
        <w:rPr>
          <w:sz w:val="20"/>
          <w:szCs w:val="20"/>
        </w:rPr>
        <w:t>, or you do not meet the necessary standard, your conditional offer may be withdrawn.</w:t>
      </w:r>
    </w:p>
    <w:p w14:paraId="0759CED2" w14:textId="6FA0368F" w:rsidR="00CD71AA" w:rsidRDefault="00A70AF0" w:rsidP="00CD71AA">
      <w:pPr>
        <w:pStyle w:val="RTHeading3"/>
        <w:ind w:left="0"/>
        <w:rPr>
          <w:sz w:val="28"/>
          <w:szCs w:val="28"/>
        </w:rPr>
      </w:pPr>
      <w:r>
        <w:rPr>
          <w:sz w:val="28"/>
          <w:szCs w:val="28"/>
        </w:rPr>
        <w:t>Equality, diversity and inclusion (optional)</w:t>
      </w:r>
    </w:p>
    <w:p w14:paraId="016B36DD" w14:textId="77777777" w:rsidR="00A70AF0" w:rsidRPr="00A70AF0" w:rsidRDefault="00A70AF0" w:rsidP="00A70AF0">
      <w:pPr>
        <w:rPr>
          <w:sz w:val="20"/>
          <w:szCs w:val="20"/>
        </w:rPr>
      </w:pPr>
      <w:r w:rsidRPr="00A70AF0">
        <w:rPr>
          <w:sz w:val="20"/>
          <w:szCs w:val="20"/>
        </w:rPr>
        <w:t xml:space="preserve">We may invite you to share </w:t>
      </w:r>
      <w:commentRangeStart w:id="33"/>
      <w:commentRangeStart w:id="34"/>
      <w:r w:rsidRPr="00A70AF0">
        <w:rPr>
          <w:sz w:val="20"/>
          <w:szCs w:val="20"/>
        </w:rPr>
        <w:t xml:space="preserve">diversity information </w:t>
      </w:r>
      <w:commentRangeEnd w:id="33"/>
      <w:r w:rsidRPr="00A70AF0">
        <w:rPr>
          <w:rStyle w:val="CommentReference"/>
          <w:sz w:val="20"/>
          <w:szCs w:val="20"/>
        </w:rPr>
        <w:commentReference w:id="33"/>
      </w:r>
      <w:commentRangeEnd w:id="34"/>
      <w:r w:rsidRPr="00A70AF0">
        <w:rPr>
          <w:rStyle w:val="CommentReference"/>
          <w:sz w:val="20"/>
          <w:szCs w:val="20"/>
        </w:rPr>
        <w:commentReference w:id="34"/>
      </w:r>
      <w:r w:rsidRPr="00A70AF0">
        <w:rPr>
          <w:sz w:val="20"/>
          <w:szCs w:val="20"/>
        </w:rPr>
        <w:t>(e.g., gender, ethnicity, disability, sexual orientation) at the application stage and again later to confirm accuracy. Providing this information is completely optional and will not affect your application. We use it to:</w:t>
      </w:r>
    </w:p>
    <w:p w14:paraId="09246B58" w14:textId="77777777" w:rsidR="00A70AF0" w:rsidRPr="00A70AF0" w:rsidRDefault="00A70AF0" w:rsidP="00A70AF0">
      <w:pPr>
        <w:numPr>
          <w:ilvl w:val="0"/>
          <w:numId w:val="15"/>
        </w:numPr>
        <w:spacing w:after="160" w:line="278" w:lineRule="auto"/>
        <w:rPr>
          <w:sz w:val="20"/>
          <w:szCs w:val="20"/>
        </w:rPr>
      </w:pPr>
      <w:r w:rsidRPr="00A70AF0">
        <w:rPr>
          <w:sz w:val="20"/>
          <w:szCs w:val="20"/>
        </w:rPr>
        <w:t xml:space="preserve">monitor and improve </w:t>
      </w:r>
      <w:proofErr w:type="gramStart"/>
      <w:r w:rsidRPr="00A70AF0">
        <w:rPr>
          <w:sz w:val="20"/>
          <w:szCs w:val="20"/>
        </w:rPr>
        <w:t>inclusion;</w:t>
      </w:r>
      <w:proofErr w:type="gramEnd"/>
    </w:p>
    <w:p w14:paraId="5536C524" w14:textId="77777777" w:rsidR="00A70AF0" w:rsidRPr="00A70AF0" w:rsidRDefault="00A70AF0" w:rsidP="00A70AF0">
      <w:pPr>
        <w:numPr>
          <w:ilvl w:val="0"/>
          <w:numId w:val="15"/>
        </w:numPr>
        <w:spacing w:after="160" w:line="278" w:lineRule="auto"/>
        <w:rPr>
          <w:sz w:val="20"/>
          <w:szCs w:val="20"/>
        </w:rPr>
      </w:pPr>
      <w:r w:rsidRPr="00A70AF0">
        <w:rPr>
          <w:sz w:val="20"/>
          <w:szCs w:val="20"/>
        </w:rPr>
        <w:t>produce diversity statistics (usually anonymised/aggregated) and meet any legal reporting duties.</w:t>
      </w:r>
    </w:p>
    <w:p w14:paraId="3135E7EF" w14:textId="77777777" w:rsidR="00A70AF0" w:rsidRPr="00A70AF0" w:rsidRDefault="00A70AF0" w:rsidP="00A70AF0">
      <w:pPr>
        <w:spacing w:after="0" w:line="300" w:lineRule="atLeast"/>
        <w:rPr>
          <w:rFonts w:eastAsia="Times New Roman" w:cs="Segoe UI"/>
          <w:sz w:val="20"/>
          <w:szCs w:val="20"/>
          <w:lang w:eastAsia="en-GB"/>
        </w:rPr>
      </w:pPr>
      <w:r w:rsidRPr="00A70AF0">
        <w:rPr>
          <w:rFonts w:eastAsia="Times New Roman" w:cs="Segoe UI"/>
          <w:sz w:val="20"/>
          <w:szCs w:val="20"/>
          <w:lang w:eastAsia="en-GB"/>
        </w:rPr>
        <w:t>This information is kept separate from your application and is only accessed by staff responsible for monitoring equality and inclusion.</w:t>
      </w:r>
    </w:p>
    <w:p w14:paraId="486EB30D" w14:textId="50A5637D" w:rsidR="00A70AF0" w:rsidRDefault="00A70AF0" w:rsidP="00CD71AA">
      <w:pPr>
        <w:pStyle w:val="RTHeading3"/>
        <w:ind w:left="0"/>
        <w:rPr>
          <w:sz w:val="28"/>
          <w:szCs w:val="28"/>
        </w:rPr>
      </w:pPr>
      <w:r>
        <w:rPr>
          <w:sz w:val="28"/>
          <w:szCs w:val="28"/>
        </w:rPr>
        <w:t>How we protect your information</w:t>
      </w:r>
    </w:p>
    <w:p w14:paraId="68A844D4" w14:textId="77777777" w:rsidR="00A70AF0" w:rsidRPr="00A70AF0" w:rsidRDefault="00A70AF0" w:rsidP="00A70AF0">
      <w:pPr>
        <w:rPr>
          <w:sz w:val="20"/>
          <w:szCs w:val="20"/>
        </w:rPr>
      </w:pPr>
      <w:r w:rsidRPr="00A70AF0">
        <w:rPr>
          <w:sz w:val="20"/>
          <w:szCs w:val="20"/>
        </w:rPr>
        <w:t xml:space="preserve">We use strong security measures - physical, digital, and procedural - to keep your data safe from loss, misuse, or unauthorised access. Staff who handle personal information receive training and only those who need your data to do their job can see it.  </w:t>
      </w:r>
    </w:p>
    <w:p w14:paraId="721A5CD4" w14:textId="68B503C6" w:rsidR="00A70AF0" w:rsidRDefault="00A70AF0" w:rsidP="00CD71AA">
      <w:pPr>
        <w:pStyle w:val="RTHeading3"/>
        <w:ind w:left="0"/>
        <w:rPr>
          <w:sz w:val="28"/>
          <w:szCs w:val="28"/>
        </w:rPr>
      </w:pPr>
      <w:r>
        <w:rPr>
          <w:sz w:val="28"/>
          <w:szCs w:val="28"/>
        </w:rPr>
        <w:t>How we use AI-assisted tools</w:t>
      </w:r>
    </w:p>
    <w:p w14:paraId="539ABFDB" w14:textId="77777777" w:rsidR="00A70AF0" w:rsidRPr="00A70AF0" w:rsidRDefault="00A70AF0" w:rsidP="00A70AF0">
      <w:pPr>
        <w:pStyle w:val="NormalWeb"/>
        <w:spacing w:before="0" w:beforeAutospacing="0" w:after="0" w:afterAutospacing="0" w:line="300" w:lineRule="atLeast"/>
        <w:rPr>
          <w:rFonts w:asciiTheme="minorHAnsi" w:eastAsiaTheme="minorHAnsi" w:hAnsiTheme="minorHAnsi" w:cstheme="minorBidi"/>
          <w:kern w:val="2"/>
          <w:sz w:val="20"/>
          <w:szCs w:val="20"/>
          <w:lang w:eastAsia="en-US"/>
          <w14:ligatures w14:val="standardContextual"/>
        </w:rPr>
      </w:pPr>
      <w:r w:rsidRPr="00A70AF0">
        <w:rPr>
          <w:rFonts w:asciiTheme="minorHAnsi" w:eastAsiaTheme="minorHAnsi" w:hAnsiTheme="minorHAnsi" w:cstheme="minorBidi"/>
          <w:kern w:val="2"/>
          <w:sz w:val="20"/>
          <w:szCs w:val="20"/>
          <w:lang w:eastAsia="en-US"/>
          <w14:ligatures w14:val="standardContextual"/>
        </w:rPr>
        <w:t>We may use artificial intelligence (‘AI’) technology to support the recruitment process. Typically, this can include:</w:t>
      </w:r>
    </w:p>
    <w:p w14:paraId="72BF2207" w14:textId="77777777" w:rsidR="00A70AF0" w:rsidRPr="00A70AF0" w:rsidRDefault="00A70AF0" w:rsidP="00A70AF0">
      <w:pPr>
        <w:pStyle w:val="NormalWeb"/>
        <w:spacing w:before="0" w:beforeAutospacing="0" w:after="0" w:afterAutospacing="0" w:line="300" w:lineRule="atLeast"/>
        <w:rPr>
          <w:rFonts w:asciiTheme="minorHAnsi" w:hAnsiTheme="minorHAnsi"/>
          <w:sz w:val="20"/>
          <w:szCs w:val="20"/>
        </w:rPr>
      </w:pPr>
    </w:p>
    <w:p w14:paraId="29894ED8" w14:textId="77777777" w:rsidR="00A70AF0" w:rsidRPr="00A70AF0" w:rsidRDefault="00A70AF0" w:rsidP="00A70AF0">
      <w:pPr>
        <w:numPr>
          <w:ilvl w:val="0"/>
          <w:numId w:val="15"/>
        </w:numPr>
        <w:spacing w:after="160" w:line="278" w:lineRule="auto"/>
        <w:rPr>
          <w:sz w:val="20"/>
          <w:szCs w:val="20"/>
        </w:rPr>
      </w:pPr>
      <w:r w:rsidRPr="00A70AF0">
        <w:rPr>
          <w:sz w:val="20"/>
          <w:szCs w:val="20"/>
        </w:rPr>
        <w:t>AI-assisted notetaking during interviews to help capture key points.</w:t>
      </w:r>
    </w:p>
    <w:p w14:paraId="13A28851" w14:textId="77777777" w:rsidR="00A70AF0" w:rsidRPr="00A70AF0" w:rsidRDefault="00A70AF0" w:rsidP="00A70AF0">
      <w:pPr>
        <w:numPr>
          <w:ilvl w:val="0"/>
          <w:numId w:val="15"/>
        </w:numPr>
        <w:spacing w:after="160" w:line="278" w:lineRule="auto"/>
        <w:rPr>
          <w:sz w:val="20"/>
          <w:szCs w:val="20"/>
        </w:rPr>
      </w:pPr>
      <w:r w:rsidRPr="00A70AF0">
        <w:rPr>
          <w:sz w:val="20"/>
          <w:szCs w:val="20"/>
        </w:rPr>
        <w:t>Summarising interview notes and highlighting how your answers relate to key as</w:t>
      </w:r>
      <w:r w:rsidRPr="00A70AF0">
        <w:rPr>
          <w:rFonts w:eastAsiaTheme="minorEastAsia"/>
          <w:sz w:val="20"/>
          <w:szCs w:val="20"/>
        </w:rPr>
        <w:t>sessment areas.</w:t>
      </w:r>
    </w:p>
    <w:p w14:paraId="5D5448B7" w14:textId="77777777" w:rsidR="00A70AF0" w:rsidRPr="00A70AF0" w:rsidRDefault="00A70AF0" w:rsidP="00A70AF0">
      <w:pPr>
        <w:numPr>
          <w:ilvl w:val="0"/>
          <w:numId w:val="15"/>
        </w:numPr>
        <w:spacing w:after="160" w:line="278" w:lineRule="auto"/>
        <w:rPr>
          <w:sz w:val="20"/>
          <w:szCs w:val="20"/>
        </w:rPr>
      </w:pPr>
      <w:r w:rsidRPr="00A70AF0">
        <w:rPr>
          <w:rFonts w:eastAsiaTheme="minorEastAsia"/>
          <w:sz w:val="20"/>
          <w:szCs w:val="20"/>
        </w:rPr>
        <w:t>AI -assisted tools that analyse elements of your performance during an assessment and provide suggestions to our recruitment team about which candidates may be suitable to progress.</w:t>
      </w:r>
    </w:p>
    <w:p w14:paraId="057684A7" w14:textId="77777777" w:rsidR="00A70AF0" w:rsidRPr="00A70AF0" w:rsidRDefault="00A70AF0" w:rsidP="00A70AF0">
      <w:pPr>
        <w:pStyle w:val="NormalWeb"/>
        <w:spacing w:before="0" w:beforeAutospacing="0" w:after="0" w:afterAutospacing="0" w:line="300" w:lineRule="auto"/>
        <w:rPr>
          <w:rFonts w:asciiTheme="minorHAnsi" w:hAnsiTheme="minorHAnsi"/>
          <w:sz w:val="20"/>
          <w:szCs w:val="20"/>
        </w:rPr>
      </w:pPr>
      <w:r w:rsidRPr="00A70AF0">
        <w:rPr>
          <w:rFonts w:asciiTheme="minorHAnsi" w:eastAsiaTheme="minorEastAsia" w:hAnsiTheme="minorHAnsi" w:cstheme="minorBidi"/>
          <w:sz w:val="20"/>
          <w:szCs w:val="20"/>
          <w:lang w:eastAsia="en-US"/>
        </w:rPr>
        <w:t xml:space="preserve">AI tools do not make final decisions about your application. All recruitment decisions are made by people, who review </w:t>
      </w:r>
      <w:r w:rsidRPr="00A70AF0">
        <w:rPr>
          <w:rFonts w:ascii="Segoe UI" w:eastAsia="Segoe UI" w:hAnsi="Segoe UI" w:cs="Segoe UI"/>
          <w:sz w:val="20"/>
          <w:szCs w:val="20"/>
        </w:rPr>
        <w:t>insights from AI technologies alongside other information.</w:t>
      </w:r>
      <w:r w:rsidRPr="00A70AF0">
        <w:rPr>
          <w:rFonts w:asciiTheme="minorHAnsi" w:eastAsiaTheme="minorEastAsia" w:hAnsiTheme="minorHAnsi" w:cstheme="minorBidi"/>
          <w:sz w:val="20"/>
          <w:szCs w:val="20"/>
          <w:lang w:eastAsia="en-US"/>
        </w:rPr>
        <w:t xml:space="preserve"> W</w:t>
      </w:r>
      <w:r w:rsidRPr="00A70AF0">
        <w:rPr>
          <w:rFonts w:asciiTheme="minorHAnsi" w:eastAsiaTheme="minorEastAsia" w:hAnsiTheme="minorHAnsi" w:cstheme="minorBidi"/>
          <w:kern w:val="2"/>
          <w:sz w:val="20"/>
          <w:szCs w:val="20"/>
          <w:lang w:eastAsia="en-US"/>
          <w14:ligatures w14:val="standardContextual"/>
        </w:rPr>
        <w:t>e do not make decisions solely by automated means</w:t>
      </w:r>
      <w:r w:rsidRPr="00A70AF0">
        <w:rPr>
          <w:rFonts w:asciiTheme="minorHAnsi" w:hAnsiTheme="minorHAnsi" w:cs="Segoe UI"/>
          <w:sz w:val="20"/>
          <w:szCs w:val="20"/>
        </w:rPr>
        <w:t xml:space="preserve">. </w:t>
      </w:r>
    </w:p>
    <w:p w14:paraId="62E71E40" w14:textId="7FB6ECB9" w:rsidR="00A70AF0" w:rsidRDefault="00A70AF0" w:rsidP="00CD71AA">
      <w:pPr>
        <w:pStyle w:val="RTHeading3"/>
        <w:ind w:left="0"/>
        <w:rPr>
          <w:sz w:val="28"/>
          <w:szCs w:val="28"/>
        </w:rPr>
      </w:pPr>
      <w:r>
        <w:rPr>
          <w:sz w:val="28"/>
          <w:szCs w:val="28"/>
        </w:rPr>
        <w:t>Who we share your information with</w:t>
      </w:r>
    </w:p>
    <w:p w14:paraId="62DBAB0F" w14:textId="77777777" w:rsidR="00A70AF0" w:rsidRPr="00A70AF0" w:rsidRDefault="00A70AF0" w:rsidP="00A70AF0">
      <w:pPr>
        <w:rPr>
          <w:sz w:val="20"/>
          <w:szCs w:val="20"/>
        </w:rPr>
      </w:pPr>
      <w:r w:rsidRPr="00A70AF0">
        <w:rPr>
          <w:sz w:val="20"/>
          <w:szCs w:val="20"/>
        </w:rPr>
        <w:t xml:space="preserve">We only share your information where we are legally permitted to do so. We ensure that the data that we share is proportionate and necessary. This </w:t>
      </w:r>
      <w:commentRangeStart w:id="35"/>
      <w:commentRangeStart w:id="36"/>
      <w:r w:rsidRPr="00A70AF0">
        <w:rPr>
          <w:sz w:val="20"/>
          <w:szCs w:val="20"/>
        </w:rPr>
        <w:t>includes</w:t>
      </w:r>
      <w:commentRangeEnd w:id="35"/>
      <w:r w:rsidRPr="00A70AF0">
        <w:rPr>
          <w:rStyle w:val="CommentReference"/>
          <w:sz w:val="20"/>
          <w:szCs w:val="20"/>
        </w:rPr>
        <w:commentReference w:id="35"/>
      </w:r>
      <w:commentRangeEnd w:id="36"/>
      <w:r w:rsidRPr="00A70AF0">
        <w:rPr>
          <w:rStyle w:val="CommentReference"/>
          <w:sz w:val="20"/>
          <w:szCs w:val="20"/>
        </w:rPr>
        <w:commentReference w:id="36"/>
      </w:r>
      <w:r w:rsidRPr="00A70AF0">
        <w:rPr>
          <w:sz w:val="20"/>
          <w:szCs w:val="20"/>
        </w:rPr>
        <w:t>:</w:t>
      </w:r>
    </w:p>
    <w:p w14:paraId="203E3B4A" w14:textId="77777777" w:rsidR="00A70AF0" w:rsidRPr="00A70AF0" w:rsidRDefault="00A70AF0" w:rsidP="00A70AF0">
      <w:pPr>
        <w:pStyle w:val="ListParagraph"/>
        <w:numPr>
          <w:ilvl w:val="0"/>
          <w:numId w:val="17"/>
        </w:numPr>
        <w:rPr>
          <w:sz w:val="20"/>
          <w:szCs w:val="20"/>
        </w:rPr>
      </w:pPr>
      <w:r w:rsidRPr="00A70AF0">
        <w:rPr>
          <w:sz w:val="20"/>
          <w:szCs w:val="20"/>
        </w:rPr>
        <w:t>our approved recruitment agencies (if the specific role you applied for was managed by a recruitment agency</w:t>
      </w:r>
      <w:proofErr w:type="gramStart"/>
      <w:r w:rsidRPr="00A70AF0">
        <w:rPr>
          <w:sz w:val="20"/>
          <w:szCs w:val="20"/>
        </w:rPr>
        <w:t>);</w:t>
      </w:r>
      <w:proofErr w:type="gramEnd"/>
    </w:p>
    <w:p w14:paraId="0E753B63" w14:textId="77777777" w:rsidR="00A70AF0" w:rsidRPr="00A70AF0" w:rsidRDefault="00A70AF0" w:rsidP="00A70AF0">
      <w:pPr>
        <w:pStyle w:val="ListParagraph"/>
        <w:rPr>
          <w:sz w:val="20"/>
          <w:szCs w:val="20"/>
        </w:rPr>
      </w:pPr>
    </w:p>
    <w:p w14:paraId="4273EC9A" w14:textId="77777777" w:rsidR="00A70AF0" w:rsidRPr="00A70AF0" w:rsidRDefault="00A70AF0" w:rsidP="00A70AF0">
      <w:pPr>
        <w:pStyle w:val="ListParagraph"/>
        <w:numPr>
          <w:ilvl w:val="0"/>
          <w:numId w:val="17"/>
        </w:numPr>
        <w:spacing w:after="0" w:line="300" w:lineRule="atLeast"/>
        <w:rPr>
          <w:rFonts w:ascii="Segoe UI" w:eastAsia="Times New Roman" w:hAnsi="Segoe UI" w:cs="Segoe UI"/>
          <w:kern w:val="0"/>
          <w:sz w:val="20"/>
          <w:szCs w:val="20"/>
          <w:lang w:eastAsia="en-GB"/>
          <w14:ligatures w14:val="none"/>
        </w:rPr>
      </w:pPr>
      <w:r w:rsidRPr="00A70AF0">
        <w:rPr>
          <w:rFonts w:ascii="Segoe UI" w:eastAsia="Times New Roman" w:hAnsi="Segoe UI" w:cs="Segoe UI"/>
          <w:kern w:val="0"/>
          <w:sz w:val="20"/>
          <w:szCs w:val="20"/>
          <w:lang w:eastAsia="en-GB"/>
          <w14:ligatures w14:val="none"/>
        </w:rPr>
        <w:t>other companies in the Amey group (for example, the UK Recruitment Team where they help support recruitment for our international businesses</w:t>
      </w:r>
      <w:proofErr w:type="gramStart"/>
      <w:r w:rsidRPr="00A70AF0">
        <w:rPr>
          <w:rFonts w:ascii="Segoe UI" w:eastAsia="Times New Roman" w:hAnsi="Segoe UI" w:cs="Segoe UI"/>
          <w:kern w:val="0"/>
          <w:sz w:val="20"/>
          <w:szCs w:val="20"/>
          <w:lang w:eastAsia="en-GB"/>
          <w14:ligatures w14:val="none"/>
        </w:rPr>
        <w:t>)</w:t>
      </w:r>
      <w:r w:rsidRPr="00A70AF0">
        <w:rPr>
          <w:sz w:val="20"/>
          <w:szCs w:val="20"/>
        </w:rPr>
        <w:t>;</w:t>
      </w:r>
      <w:proofErr w:type="gramEnd"/>
    </w:p>
    <w:p w14:paraId="7448AD27" w14:textId="77777777" w:rsidR="00A70AF0" w:rsidRPr="00A70AF0" w:rsidRDefault="00A70AF0" w:rsidP="00A70AF0">
      <w:pPr>
        <w:spacing w:after="0" w:line="300" w:lineRule="atLeast"/>
        <w:rPr>
          <w:rFonts w:ascii="Segoe UI" w:eastAsia="Times New Roman" w:hAnsi="Segoe UI" w:cs="Segoe UI"/>
          <w:sz w:val="20"/>
          <w:szCs w:val="20"/>
          <w:lang w:eastAsia="en-GB"/>
        </w:rPr>
      </w:pPr>
    </w:p>
    <w:p w14:paraId="2327AFE0" w14:textId="77777777" w:rsidR="00A70AF0" w:rsidRPr="00A70AF0" w:rsidRDefault="00A70AF0" w:rsidP="00A70AF0">
      <w:pPr>
        <w:numPr>
          <w:ilvl w:val="0"/>
          <w:numId w:val="16"/>
        </w:numPr>
        <w:spacing w:after="160" w:line="278" w:lineRule="auto"/>
        <w:rPr>
          <w:sz w:val="20"/>
          <w:szCs w:val="20"/>
        </w:rPr>
      </w:pPr>
      <w:r w:rsidRPr="00A70AF0">
        <w:rPr>
          <w:sz w:val="20"/>
          <w:szCs w:val="20"/>
        </w:rPr>
        <w:t xml:space="preserve">service providers who support recruitment systems and any assessments that form part of your application, where these are delivered by a trusted </w:t>
      </w:r>
      <w:proofErr w:type="gramStart"/>
      <w:r w:rsidRPr="00A70AF0">
        <w:rPr>
          <w:sz w:val="20"/>
          <w:szCs w:val="20"/>
        </w:rPr>
        <w:t>third-party;</w:t>
      </w:r>
      <w:proofErr w:type="gramEnd"/>
    </w:p>
    <w:p w14:paraId="4492DDD8" w14:textId="77777777" w:rsidR="00A70AF0" w:rsidRPr="00A70AF0" w:rsidRDefault="00A70AF0" w:rsidP="00A70AF0">
      <w:pPr>
        <w:numPr>
          <w:ilvl w:val="0"/>
          <w:numId w:val="16"/>
        </w:numPr>
        <w:spacing w:after="160" w:line="278" w:lineRule="auto"/>
        <w:rPr>
          <w:sz w:val="20"/>
          <w:szCs w:val="20"/>
        </w:rPr>
      </w:pPr>
      <w:r w:rsidRPr="00A70AF0">
        <w:rPr>
          <w:sz w:val="20"/>
          <w:szCs w:val="20"/>
        </w:rPr>
        <w:t xml:space="preserve">background screening providers (at conditional offer stage) and where relevant to the role you have applied </w:t>
      </w:r>
      <w:proofErr w:type="gramStart"/>
      <w:r w:rsidRPr="00A70AF0">
        <w:rPr>
          <w:sz w:val="20"/>
          <w:szCs w:val="20"/>
        </w:rPr>
        <w:t>for;</w:t>
      </w:r>
      <w:proofErr w:type="gramEnd"/>
    </w:p>
    <w:p w14:paraId="51558D85" w14:textId="77777777" w:rsidR="00A70AF0" w:rsidRPr="00A70AF0" w:rsidRDefault="00A70AF0" w:rsidP="00A70AF0">
      <w:pPr>
        <w:numPr>
          <w:ilvl w:val="0"/>
          <w:numId w:val="16"/>
        </w:numPr>
        <w:spacing w:after="160" w:line="278" w:lineRule="auto"/>
        <w:rPr>
          <w:sz w:val="20"/>
          <w:szCs w:val="20"/>
        </w:rPr>
      </w:pPr>
      <w:r w:rsidRPr="00A70AF0">
        <w:rPr>
          <w:sz w:val="20"/>
          <w:szCs w:val="20"/>
        </w:rPr>
        <w:t xml:space="preserve">clients where a role or site requires client approval or additional </w:t>
      </w:r>
      <w:proofErr w:type="gramStart"/>
      <w:r w:rsidRPr="00A70AF0">
        <w:rPr>
          <w:sz w:val="20"/>
          <w:szCs w:val="20"/>
        </w:rPr>
        <w:t>checks;</w:t>
      </w:r>
      <w:proofErr w:type="gramEnd"/>
    </w:p>
    <w:p w14:paraId="5A23104A" w14:textId="77777777" w:rsidR="00A70AF0" w:rsidRPr="00A70AF0" w:rsidRDefault="00A70AF0" w:rsidP="00A70AF0">
      <w:pPr>
        <w:numPr>
          <w:ilvl w:val="0"/>
          <w:numId w:val="16"/>
        </w:numPr>
        <w:spacing w:after="160" w:line="278" w:lineRule="auto"/>
        <w:rPr>
          <w:sz w:val="20"/>
          <w:szCs w:val="20"/>
        </w:rPr>
      </w:pPr>
      <w:r w:rsidRPr="00A70AF0">
        <w:rPr>
          <w:sz w:val="20"/>
          <w:szCs w:val="20"/>
        </w:rPr>
        <w:lastRenderedPageBreak/>
        <w:t>professional advisers if necessary; and</w:t>
      </w:r>
    </w:p>
    <w:p w14:paraId="0E34D315" w14:textId="77777777" w:rsidR="00A70AF0" w:rsidRPr="00A70AF0" w:rsidRDefault="00A70AF0" w:rsidP="00A70AF0">
      <w:pPr>
        <w:numPr>
          <w:ilvl w:val="0"/>
          <w:numId w:val="16"/>
        </w:numPr>
        <w:spacing w:after="160" w:line="278" w:lineRule="auto"/>
        <w:rPr>
          <w:sz w:val="20"/>
          <w:szCs w:val="20"/>
        </w:rPr>
      </w:pPr>
      <w:r w:rsidRPr="00A70AF0">
        <w:rPr>
          <w:sz w:val="20"/>
          <w:szCs w:val="20"/>
        </w:rPr>
        <w:t>regulators or authorities where required by law.</w:t>
      </w:r>
    </w:p>
    <w:p w14:paraId="1B928B32" w14:textId="77777777" w:rsidR="00A70AF0" w:rsidRPr="00A70AF0" w:rsidRDefault="00A70AF0" w:rsidP="00A70AF0">
      <w:pPr>
        <w:rPr>
          <w:sz w:val="20"/>
          <w:szCs w:val="20"/>
        </w:rPr>
      </w:pPr>
      <w:r w:rsidRPr="00A70AF0">
        <w:rPr>
          <w:sz w:val="20"/>
          <w:szCs w:val="20"/>
        </w:rPr>
        <w:t xml:space="preserve">When we work with third-party providers; for example, recruitment systems, assessment providers or background screening companies that carry out activities on our behalf, we carry out appropriate security and due diligence checks to make sure your information is protected and used only in line with our instructions.  </w:t>
      </w:r>
    </w:p>
    <w:p w14:paraId="5FF2CA57" w14:textId="77777777" w:rsidR="00A70AF0" w:rsidRPr="00A70AF0" w:rsidRDefault="00A70AF0" w:rsidP="00A70AF0">
      <w:pPr>
        <w:rPr>
          <w:sz w:val="20"/>
          <w:szCs w:val="20"/>
        </w:rPr>
      </w:pPr>
      <w:r w:rsidRPr="00A70AF0">
        <w:rPr>
          <w:sz w:val="20"/>
          <w:szCs w:val="20"/>
        </w:rPr>
        <w:t>Regardless of the need for sharing your information, we share only the minimum information needed for the purpose.</w:t>
      </w:r>
    </w:p>
    <w:p w14:paraId="6C78209C" w14:textId="138D6982" w:rsidR="00A70AF0" w:rsidRDefault="00A70AF0" w:rsidP="00CD71AA">
      <w:pPr>
        <w:pStyle w:val="RTHeading3"/>
        <w:ind w:left="0"/>
        <w:rPr>
          <w:sz w:val="28"/>
          <w:szCs w:val="28"/>
        </w:rPr>
      </w:pPr>
      <w:r>
        <w:rPr>
          <w:sz w:val="28"/>
          <w:szCs w:val="28"/>
        </w:rPr>
        <w:t>International transfers</w:t>
      </w:r>
    </w:p>
    <w:p w14:paraId="1E452BB4" w14:textId="77777777" w:rsidR="00A70AF0" w:rsidRPr="00A70AF0" w:rsidRDefault="00A70AF0" w:rsidP="00A70AF0">
      <w:pPr>
        <w:rPr>
          <w:sz w:val="20"/>
          <w:szCs w:val="20"/>
        </w:rPr>
      </w:pPr>
      <w:r w:rsidRPr="00A70AF0">
        <w:rPr>
          <w:sz w:val="20"/>
          <w:szCs w:val="20"/>
        </w:rPr>
        <w:t>Amey operates internationally, and we may share your information with other Amey group companies or with trusted suppliers based outside the UK.</w:t>
      </w:r>
    </w:p>
    <w:p w14:paraId="5EAA5DC6" w14:textId="77777777" w:rsidR="00A70AF0" w:rsidRPr="00A70AF0" w:rsidRDefault="00A70AF0" w:rsidP="00A70AF0">
      <w:pPr>
        <w:rPr>
          <w:sz w:val="20"/>
          <w:szCs w:val="20"/>
        </w:rPr>
      </w:pPr>
      <w:r w:rsidRPr="00A70AF0">
        <w:rPr>
          <w:sz w:val="20"/>
          <w:szCs w:val="20"/>
        </w:rPr>
        <w:t>In some cases, this will involve an international transfer of your personal data, for example where we use global recruitment systems or specialist providers based outside the UK.</w:t>
      </w:r>
    </w:p>
    <w:p w14:paraId="3ACAE36E" w14:textId="4034A9B6" w:rsidR="00A70AF0" w:rsidRDefault="00A70AF0" w:rsidP="00A70AF0">
      <w:pPr>
        <w:rPr>
          <w:sz w:val="20"/>
          <w:szCs w:val="20"/>
        </w:rPr>
      </w:pPr>
      <w:r w:rsidRPr="00A70AF0">
        <w:rPr>
          <w:sz w:val="20"/>
          <w:szCs w:val="20"/>
        </w:rPr>
        <w:t>Where this happens, we make sure the appropriate safeguards are in place to protect your information and to ensure it continues to be handled in line with applicable data protection laws.</w:t>
      </w:r>
    </w:p>
    <w:p w14:paraId="6B7B2534" w14:textId="01237151" w:rsidR="00A70AF0" w:rsidRPr="00A70AF0" w:rsidRDefault="00A70AF0" w:rsidP="00A70AF0">
      <w:pPr>
        <w:rPr>
          <w:sz w:val="20"/>
          <w:szCs w:val="20"/>
        </w:rPr>
      </w:pPr>
      <w:r w:rsidRPr="00A70AF0">
        <w:rPr>
          <w:sz w:val="20"/>
          <w:szCs w:val="20"/>
        </w:rPr>
        <w:t>For more specific information about how international transfers apply to your location, please see the country specific recruitment privacy information below</w:t>
      </w:r>
      <w:r>
        <w:rPr>
          <w:sz w:val="20"/>
          <w:szCs w:val="20"/>
        </w:rPr>
        <w:t>.</w:t>
      </w:r>
    </w:p>
    <w:p w14:paraId="7F3A0FC5" w14:textId="55CA64A2" w:rsidR="00A70AF0" w:rsidRDefault="00A70AF0" w:rsidP="00A70AF0">
      <w:pPr>
        <w:pStyle w:val="RTHeading3"/>
        <w:ind w:left="0"/>
        <w:rPr>
          <w:sz w:val="28"/>
          <w:szCs w:val="28"/>
        </w:rPr>
      </w:pPr>
      <w:r>
        <w:rPr>
          <w:sz w:val="28"/>
          <w:szCs w:val="28"/>
        </w:rPr>
        <w:t>How long we keep your information</w:t>
      </w:r>
    </w:p>
    <w:p w14:paraId="6AC544B6" w14:textId="77777777" w:rsidR="00A70AF0" w:rsidRPr="00A70AF0" w:rsidRDefault="00A70AF0" w:rsidP="00A70AF0">
      <w:pPr>
        <w:rPr>
          <w:sz w:val="20"/>
          <w:szCs w:val="20"/>
        </w:rPr>
      </w:pPr>
      <w:r w:rsidRPr="00A70AF0">
        <w:rPr>
          <w:sz w:val="20"/>
          <w:szCs w:val="20"/>
        </w:rPr>
        <w:t>We keep recruitment data for only as long as needed for recruitment and legal purposes. Typically:</w:t>
      </w:r>
    </w:p>
    <w:p w14:paraId="2CE9F407" w14:textId="77777777" w:rsidR="00A70AF0" w:rsidRPr="00A70AF0" w:rsidRDefault="00A70AF0" w:rsidP="00A70AF0">
      <w:pPr>
        <w:pStyle w:val="ListParagraph"/>
        <w:numPr>
          <w:ilvl w:val="0"/>
          <w:numId w:val="17"/>
        </w:numPr>
        <w:rPr>
          <w:sz w:val="20"/>
          <w:szCs w:val="20"/>
        </w:rPr>
      </w:pPr>
      <w:r w:rsidRPr="00A70AF0">
        <w:rPr>
          <w:sz w:val="20"/>
          <w:szCs w:val="20"/>
        </w:rPr>
        <w:t xml:space="preserve">Unsuccessful candidates: we typically retain your personal information for 18 months from the date you were notified of the outcome or </w:t>
      </w:r>
      <w:commentRangeStart w:id="37"/>
      <w:commentRangeStart w:id="38"/>
      <w:r w:rsidRPr="00A70AF0">
        <w:rPr>
          <w:sz w:val="20"/>
          <w:szCs w:val="20"/>
        </w:rPr>
        <w:t xml:space="preserve">from 18 months </w:t>
      </w:r>
      <w:commentRangeEnd w:id="37"/>
      <w:r w:rsidRPr="00A70AF0">
        <w:rPr>
          <w:rStyle w:val="CommentReference"/>
          <w:sz w:val="20"/>
          <w:szCs w:val="20"/>
        </w:rPr>
        <w:commentReference w:id="37"/>
      </w:r>
      <w:commentRangeEnd w:id="38"/>
      <w:r w:rsidRPr="00A70AF0">
        <w:rPr>
          <w:rStyle w:val="CommentReference"/>
          <w:sz w:val="20"/>
          <w:szCs w:val="20"/>
        </w:rPr>
        <w:commentReference w:id="38"/>
      </w:r>
      <w:r w:rsidRPr="00A70AF0">
        <w:rPr>
          <w:sz w:val="20"/>
          <w:szCs w:val="20"/>
        </w:rPr>
        <w:t>after you last logged in or engaged with your candidate account. After this period, your personal information is deleted or anonymised in line with applicable laws.</w:t>
      </w:r>
    </w:p>
    <w:p w14:paraId="26437867" w14:textId="77777777" w:rsidR="00A70AF0" w:rsidRPr="00A70AF0" w:rsidRDefault="00A70AF0" w:rsidP="00A70AF0">
      <w:pPr>
        <w:numPr>
          <w:ilvl w:val="0"/>
          <w:numId w:val="18"/>
        </w:numPr>
        <w:spacing w:after="160" w:line="278" w:lineRule="auto"/>
        <w:rPr>
          <w:sz w:val="20"/>
          <w:szCs w:val="20"/>
        </w:rPr>
      </w:pPr>
      <w:r w:rsidRPr="00A70AF0">
        <w:rPr>
          <w:sz w:val="20"/>
          <w:szCs w:val="20"/>
        </w:rPr>
        <w:t>Successful candidates: relevant information is transferred into your staff record (you will be invited to view our Staff Privacy Notice after you have accepted our offer of employment).</w:t>
      </w:r>
    </w:p>
    <w:p w14:paraId="4FFD32AC" w14:textId="3F41D05E" w:rsidR="00A70AF0" w:rsidRDefault="00A70AF0" w:rsidP="00A70AF0">
      <w:pPr>
        <w:numPr>
          <w:ilvl w:val="0"/>
          <w:numId w:val="18"/>
        </w:numPr>
        <w:spacing w:after="160" w:line="278" w:lineRule="auto"/>
        <w:rPr>
          <w:sz w:val="20"/>
          <w:szCs w:val="20"/>
        </w:rPr>
      </w:pPr>
      <w:r w:rsidRPr="00A70AF0">
        <w:rPr>
          <w:sz w:val="20"/>
          <w:szCs w:val="20"/>
        </w:rPr>
        <w:t xml:space="preserve">Talent pools: if you opt in, we retain your details longer to let you know about future </w:t>
      </w:r>
      <w:commentRangeStart w:id="40"/>
      <w:commentRangeStart w:id="41"/>
      <w:r w:rsidRPr="00A70AF0">
        <w:rPr>
          <w:sz w:val="20"/>
          <w:szCs w:val="20"/>
        </w:rPr>
        <w:t>opportunities</w:t>
      </w:r>
      <w:commentRangeEnd w:id="40"/>
      <w:r w:rsidRPr="00A70AF0">
        <w:rPr>
          <w:rStyle w:val="CommentReference"/>
          <w:sz w:val="20"/>
          <w:szCs w:val="20"/>
        </w:rPr>
        <w:commentReference w:id="40"/>
      </w:r>
      <w:commentRangeEnd w:id="41"/>
      <w:r w:rsidRPr="00A70AF0">
        <w:rPr>
          <w:rStyle w:val="CommentReference"/>
          <w:sz w:val="20"/>
          <w:szCs w:val="20"/>
        </w:rPr>
        <w:commentReference w:id="41"/>
      </w:r>
      <w:r w:rsidRPr="00A70AF0">
        <w:rPr>
          <w:sz w:val="20"/>
          <w:szCs w:val="20"/>
        </w:rPr>
        <w:t xml:space="preserve">. You can opt-out at any time, at which point your information will be retained for up to 18 months after you have opted out. </w:t>
      </w:r>
    </w:p>
    <w:p w14:paraId="3F9590A8" w14:textId="1B81D10C" w:rsidR="00A70AF0" w:rsidRDefault="00A70AF0" w:rsidP="00A70AF0">
      <w:pPr>
        <w:pStyle w:val="RTHeading3"/>
        <w:ind w:left="0"/>
        <w:rPr>
          <w:sz w:val="28"/>
          <w:szCs w:val="28"/>
        </w:rPr>
      </w:pPr>
      <w:r>
        <w:rPr>
          <w:sz w:val="28"/>
          <w:szCs w:val="28"/>
        </w:rPr>
        <w:t>Your rights – you are in control</w:t>
      </w:r>
    </w:p>
    <w:p w14:paraId="028CD096" w14:textId="77777777" w:rsidR="00A70AF0" w:rsidRPr="00A70AF0" w:rsidRDefault="00A70AF0" w:rsidP="00A70AF0">
      <w:pPr>
        <w:rPr>
          <w:sz w:val="20"/>
          <w:szCs w:val="20"/>
        </w:rPr>
      </w:pPr>
      <w:r w:rsidRPr="00A70AF0">
        <w:rPr>
          <w:sz w:val="20"/>
          <w:szCs w:val="20"/>
        </w:rPr>
        <w:t>Depending on where you are based, you may have the right to:</w:t>
      </w:r>
    </w:p>
    <w:p w14:paraId="6F2AB486" w14:textId="77777777" w:rsidR="00A70AF0" w:rsidRPr="00A70AF0" w:rsidRDefault="00A70AF0" w:rsidP="00A70AF0">
      <w:pPr>
        <w:numPr>
          <w:ilvl w:val="0"/>
          <w:numId w:val="19"/>
        </w:numPr>
        <w:spacing w:after="160" w:line="278" w:lineRule="auto"/>
        <w:rPr>
          <w:sz w:val="20"/>
          <w:szCs w:val="20"/>
        </w:rPr>
      </w:pPr>
      <w:r w:rsidRPr="00A70AF0">
        <w:rPr>
          <w:sz w:val="20"/>
          <w:szCs w:val="20"/>
        </w:rPr>
        <w:t xml:space="preserve">ask what information we hold about </w:t>
      </w:r>
      <w:proofErr w:type="gramStart"/>
      <w:r w:rsidRPr="00A70AF0">
        <w:rPr>
          <w:sz w:val="20"/>
          <w:szCs w:val="20"/>
        </w:rPr>
        <w:t>you;</w:t>
      </w:r>
      <w:proofErr w:type="gramEnd"/>
    </w:p>
    <w:p w14:paraId="545C7510" w14:textId="77777777" w:rsidR="00A70AF0" w:rsidRPr="00A70AF0" w:rsidRDefault="00A70AF0" w:rsidP="00A70AF0">
      <w:pPr>
        <w:numPr>
          <w:ilvl w:val="0"/>
          <w:numId w:val="19"/>
        </w:numPr>
        <w:spacing w:after="160" w:line="278" w:lineRule="auto"/>
        <w:rPr>
          <w:sz w:val="20"/>
          <w:szCs w:val="20"/>
        </w:rPr>
      </w:pPr>
      <w:r w:rsidRPr="00A70AF0">
        <w:rPr>
          <w:sz w:val="20"/>
          <w:szCs w:val="20"/>
        </w:rPr>
        <w:t xml:space="preserve">correct anything that’s </w:t>
      </w:r>
      <w:proofErr w:type="gramStart"/>
      <w:r w:rsidRPr="00A70AF0">
        <w:rPr>
          <w:sz w:val="20"/>
          <w:szCs w:val="20"/>
        </w:rPr>
        <w:t>wrong;</w:t>
      </w:r>
      <w:proofErr w:type="gramEnd"/>
    </w:p>
    <w:p w14:paraId="7A03C572" w14:textId="77777777" w:rsidR="00A70AF0" w:rsidRPr="00A70AF0" w:rsidRDefault="00A70AF0" w:rsidP="00A70AF0">
      <w:pPr>
        <w:numPr>
          <w:ilvl w:val="0"/>
          <w:numId w:val="19"/>
        </w:numPr>
        <w:spacing w:after="160" w:line="278" w:lineRule="auto"/>
        <w:rPr>
          <w:sz w:val="20"/>
          <w:szCs w:val="20"/>
        </w:rPr>
      </w:pPr>
      <w:r w:rsidRPr="00A70AF0">
        <w:rPr>
          <w:sz w:val="20"/>
          <w:szCs w:val="20"/>
        </w:rPr>
        <w:t xml:space="preserve">ask us to delete data we no longer </w:t>
      </w:r>
      <w:proofErr w:type="gramStart"/>
      <w:r w:rsidRPr="00A70AF0">
        <w:rPr>
          <w:sz w:val="20"/>
          <w:szCs w:val="20"/>
        </w:rPr>
        <w:t>need;</w:t>
      </w:r>
      <w:proofErr w:type="gramEnd"/>
    </w:p>
    <w:p w14:paraId="7DBA900F" w14:textId="77777777" w:rsidR="00A70AF0" w:rsidRPr="00A70AF0" w:rsidRDefault="00A70AF0" w:rsidP="00A70AF0">
      <w:pPr>
        <w:numPr>
          <w:ilvl w:val="0"/>
          <w:numId w:val="19"/>
        </w:numPr>
        <w:spacing w:after="160" w:line="278" w:lineRule="auto"/>
        <w:rPr>
          <w:sz w:val="20"/>
          <w:szCs w:val="20"/>
        </w:rPr>
      </w:pPr>
      <w:commentRangeStart w:id="42"/>
      <w:commentRangeStart w:id="43"/>
      <w:r w:rsidRPr="00A70AF0">
        <w:rPr>
          <w:sz w:val="20"/>
          <w:szCs w:val="20"/>
        </w:rPr>
        <w:t>withdraw consent (where we rely on it);</w:t>
      </w:r>
      <w:commentRangeEnd w:id="42"/>
      <w:r w:rsidRPr="00A70AF0">
        <w:rPr>
          <w:rStyle w:val="CommentReference"/>
          <w:sz w:val="20"/>
          <w:szCs w:val="20"/>
        </w:rPr>
        <w:commentReference w:id="42"/>
      </w:r>
      <w:commentRangeEnd w:id="43"/>
      <w:r w:rsidRPr="00A70AF0">
        <w:rPr>
          <w:rStyle w:val="CommentReference"/>
          <w:sz w:val="20"/>
          <w:szCs w:val="20"/>
        </w:rPr>
        <w:commentReference w:id="43"/>
      </w:r>
    </w:p>
    <w:p w14:paraId="79359425" w14:textId="77777777" w:rsidR="00A70AF0" w:rsidRPr="00A70AF0" w:rsidRDefault="00A70AF0" w:rsidP="00A70AF0">
      <w:pPr>
        <w:numPr>
          <w:ilvl w:val="0"/>
          <w:numId w:val="19"/>
        </w:numPr>
        <w:spacing w:after="160" w:line="278" w:lineRule="auto"/>
        <w:rPr>
          <w:sz w:val="20"/>
          <w:szCs w:val="20"/>
        </w:rPr>
      </w:pPr>
      <w:r w:rsidRPr="00A70AF0">
        <w:rPr>
          <w:rFonts w:ascii="Segoe UI" w:eastAsia="Segoe UI" w:hAnsi="Segoe UI" w:cs="Segoe UI"/>
          <w:sz w:val="20"/>
          <w:szCs w:val="20"/>
        </w:rPr>
        <w:t xml:space="preserve">not be subject to automated decisions or profiling without human </w:t>
      </w:r>
      <w:proofErr w:type="gramStart"/>
      <w:r w:rsidRPr="00A70AF0">
        <w:rPr>
          <w:rFonts w:ascii="Segoe UI" w:eastAsia="Segoe UI" w:hAnsi="Segoe UI" w:cs="Segoe UI"/>
          <w:sz w:val="20"/>
          <w:szCs w:val="20"/>
        </w:rPr>
        <w:t>review;</w:t>
      </w:r>
      <w:proofErr w:type="gramEnd"/>
    </w:p>
    <w:p w14:paraId="178143A8" w14:textId="77777777" w:rsidR="00A70AF0" w:rsidRPr="00A70AF0" w:rsidRDefault="00A70AF0" w:rsidP="00A70AF0">
      <w:pPr>
        <w:numPr>
          <w:ilvl w:val="0"/>
          <w:numId w:val="19"/>
        </w:numPr>
        <w:spacing w:after="160" w:line="278" w:lineRule="auto"/>
        <w:rPr>
          <w:sz w:val="20"/>
          <w:szCs w:val="20"/>
        </w:rPr>
      </w:pPr>
      <w:r w:rsidRPr="00A70AF0">
        <w:rPr>
          <w:sz w:val="20"/>
          <w:szCs w:val="20"/>
        </w:rPr>
        <w:t xml:space="preserve">object to how we use your </w:t>
      </w:r>
      <w:proofErr w:type="gramStart"/>
      <w:r w:rsidRPr="00A70AF0">
        <w:rPr>
          <w:sz w:val="20"/>
          <w:szCs w:val="20"/>
        </w:rPr>
        <w:t>data;</w:t>
      </w:r>
      <w:proofErr w:type="gramEnd"/>
    </w:p>
    <w:p w14:paraId="550D5361" w14:textId="77777777" w:rsidR="00A70AF0" w:rsidRPr="00A70AF0" w:rsidRDefault="00A70AF0" w:rsidP="00A70AF0">
      <w:pPr>
        <w:numPr>
          <w:ilvl w:val="0"/>
          <w:numId w:val="19"/>
        </w:numPr>
        <w:spacing w:after="160" w:line="278" w:lineRule="auto"/>
        <w:rPr>
          <w:sz w:val="20"/>
          <w:szCs w:val="20"/>
        </w:rPr>
      </w:pPr>
      <w:r w:rsidRPr="00A70AF0">
        <w:rPr>
          <w:sz w:val="20"/>
          <w:szCs w:val="20"/>
        </w:rPr>
        <w:t>ask us to restrict or transfer your data; and</w:t>
      </w:r>
    </w:p>
    <w:p w14:paraId="7B4497C9" w14:textId="77777777" w:rsidR="00A70AF0" w:rsidRPr="00A70AF0" w:rsidRDefault="00A70AF0" w:rsidP="00A70AF0">
      <w:pPr>
        <w:numPr>
          <w:ilvl w:val="0"/>
          <w:numId w:val="19"/>
        </w:numPr>
        <w:spacing w:after="160" w:line="278" w:lineRule="auto"/>
        <w:rPr>
          <w:sz w:val="20"/>
          <w:szCs w:val="20"/>
        </w:rPr>
      </w:pPr>
      <w:r w:rsidRPr="00A70AF0">
        <w:rPr>
          <w:sz w:val="20"/>
          <w:szCs w:val="20"/>
        </w:rPr>
        <w:lastRenderedPageBreak/>
        <w:t>complain to us and, if necessary, your local data protection authority.</w:t>
      </w:r>
    </w:p>
    <w:p w14:paraId="117FFB46" w14:textId="77777777" w:rsidR="00A70AF0" w:rsidRPr="00A70AF0" w:rsidRDefault="00A70AF0" w:rsidP="00A70AF0">
      <w:pPr>
        <w:rPr>
          <w:sz w:val="20"/>
          <w:szCs w:val="20"/>
        </w:rPr>
      </w:pPr>
      <w:r w:rsidRPr="00A70AF0">
        <w:rPr>
          <w:sz w:val="20"/>
          <w:szCs w:val="20"/>
        </w:rPr>
        <w:t xml:space="preserve">You may contact us at any time to exercise your rights by emailing </w:t>
      </w:r>
      <w:hyperlink r:id="rId17" w:history="1">
        <w:r w:rsidRPr="00A70AF0">
          <w:rPr>
            <w:rStyle w:val="Hyperlink"/>
            <w:sz w:val="20"/>
            <w:szCs w:val="20"/>
          </w:rPr>
          <w:t>Privacy@amey.co.uk</w:t>
        </w:r>
      </w:hyperlink>
      <w:r w:rsidRPr="00A70AF0">
        <w:rPr>
          <w:sz w:val="20"/>
          <w:szCs w:val="20"/>
        </w:rPr>
        <w:t xml:space="preserve">. Doing so will not affect your application. </w:t>
      </w:r>
    </w:p>
    <w:p w14:paraId="45ED44C2" w14:textId="2858DB12" w:rsidR="00A70AF0" w:rsidRPr="00A70AF0" w:rsidRDefault="00A70AF0" w:rsidP="00A70AF0">
      <w:pPr>
        <w:rPr>
          <w:sz w:val="20"/>
          <w:szCs w:val="20"/>
        </w:rPr>
      </w:pPr>
      <w:r w:rsidRPr="00A70AF0">
        <w:rPr>
          <w:sz w:val="20"/>
          <w:szCs w:val="20"/>
        </w:rPr>
        <w:t xml:space="preserve">We aim to respond within one month, </w:t>
      </w:r>
      <w:commentRangeStart w:id="44"/>
      <w:r w:rsidRPr="00A70AF0">
        <w:rPr>
          <w:sz w:val="20"/>
          <w:szCs w:val="20"/>
        </w:rPr>
        <w:t xml:space="preserve">or as required by local regulations, </w:t>
      </w:r>
      <w:commentRangeEnd w:id="44"/>
      <w:r w:rsidRPr="00A70AF0">
        <w:rPr>
          <w:rStyle w:val="CommentReference"/>
          <w:sz w:val="20"/>
          <w:szCs w:val="20"/>
        </w:rPr>
        <w:commentReference w:id="44"/>
      </w:r>
      <w:r w:rsidRPr="00A70AF0">
        <w:rPr>
          <w:sz w:val="20"/>
          <w:szCs w:val="20"/>
        </w:rPr>
        <w:t>and will keep you informed of our progress.</w:t>
      </w:r>
    </w:p>
    <w:p w14:paraId="7CA89BA4" w14:textId="0DDEFEC3" w:rsidR="00A70AF0" w:rsidRDefault="00A70AF0" w:rsidP="00A70AF0">
      <w:pPr>
        <w:pStyle w:val="RTHeading3"/>
        <w:ind w:left="0"/>
        <w:rPr>
          <w:sz w:val="28"/>
          <w:szCs w:val="28"/>
        </w:rPr>
      </w:pPr>
      <w:r>
        <w:rPr>
          <w:sz w:val="28"/>
          <w:szCs w:val="28"/>
        </w:rPr>
        <w:t>Change of purpose</w:t>
      </w:r>
    </w:p>
    <w:p w14:paraId="64BF21DF" w14:textId="77777777" w:rsidR="00A70AF0" w:rsidRPr="00A70AF0" w:rsidRDefault="00A70AF0" w:rsidP="00A70AF0">
      <w:pPr>
        <w:rPr>
          <w:sz w:val="20"/>
          <w:szCs w:val="20"/>
        </w:rPr>
      </w:pPr>
      <w:r w:rsidRPr="00A70AF0">
        <w:rPr>
          <w:sz w:val="20"/>
          <w:szCs w:val="20"/>
        </w:rPr>
        <w:t xml:space="preserve">We will only use your personal information for the reason we collected it. If we ever need to use it for a different reason, we will always consider whether another purpose is </w:t>
      </w:r>
      <w:commentRangeStart w:id="45"/>
      <w:commentRangeStart w:id="46"/>
      <w:r w:rsidRPr="00A70AF0">
        <w:rPr>
          <w:sz w:val="20"/>
          <w:szCs w:val="20"/>
        </w:rPr>
        <w:t>compatible</w:t>
      </w:r>
      <w:commentRangeEnd w:id="45"/>
      <w:r w:rsidRPr="00A70AF0">
        <w:rPr>
          <w:rStyle w:val="CommentReference"/>
          <w:sz w:val="20"/>
          <w:szCs w:val="20"/>
        </w:rPr>
        <w:commentReference w:id="45"/>
      </w:r>
      <w:commentRangeEnd w:id="46"/>
      <w:r w:rsidRPr="00A70AF0">
        <w:rPr>
          <w:rStyle w:val="CommentReference"/>
          <w:sz w:val="20"/>
          <w:szCs w:val="20"/>
        </w:rPr>
        <w:commentReference w:id="46"/>
      </w:r>
      <w:r w:rsidRPr="00A70AF0">
        <w:rPr>
          <w:sz w:val="20"/>
          <w:szCs w:val="20"/>
        </w:rPr>
        <w:t xml:space="preserve"> before using your information in a different way. We will never use your personal information for an incompatible purpose e.g. adding your email address to our client marketing database.  </w:t>
      </w:r>
    </w:p>
    <w:p w14:paraId="13836239" w14:textId="77777777" w:rsidR="00A70AF0" w:rsidRDefault="00A70AF0" w:rsidP="00A70AF0">
      <w:pPr>
        <w:rPr>
          <w:sz w:val="20"/>
          <w:szCs w:val="20"/>
        </w:rPr>
      </w:pPr>
      <w:r w:rsidRPr="00A70AF0">
        <w:rPr>
          <w:sz w:val="20"/>
          <w:szCs w:val="20"/>
        </w:rPr>
        <w:t>If we need to use your information for a purpose that is not compatible, we will tell you and explain the legal reason for doing so. In some situations, the law may allow or require us to use your information without notifying you.</w:t>
      </w:r>
    </w:p>
    <w:p w14:paraId="11991B02" w14:textId="060DF024" w:rsidR="00A70AF0" w:rsidRDefault="00A70AF0" w:rsidP="00A70AF0">
      <w:pPr>
        <w:pStyle w:val="RTHeading3"/>
        <w:ind w:left="0"/>
        <w:rPr>
          <w:sz w:val="28"/>
          <w:szCs w:val="28"/>
        </w:rPr>
      </w:pPr>
      <w:r>
        <w:rPr>
          <w:sz w:val="28"/>
          <w:szCs w:val="28"/>
        </w:rPr>
        <w:t>Informing us of changes to your data</w:t>
      </w:r>
    </w:p>
    <w:p w14:paraId="2EF2CE2B" w14:textId="77777777" w:rsidR="00A70AF0" w:rsidRDefault="00A70AF0" w:rsidP="00A70AF0">
      <w:pPr>
        <w:rPr>
          <w:sz w:val="20"/>
          <w:szCs w:val="20"/>
        </w:rPr>
      </w:pPr>
      <w:r w:rsidRPr="00A70AF0">
        <w:rPr>
          <w:sz w:val="20"/>
          <w:szCs w:val="20"/>
        </w:rPr>
        <w:t xml:space="preserve">It is important that the personal data we hold about you is accurate and current. Please keep us informed if your personal data changes during your recruitment process by contacting us using the details in the Contact us section below. </w:t>
      </w:r>
    </w:p>
    <w:p w14:paraId="6FFB834B" w14:textId="77777777" w:rsidR="00A70AF0" w:rsidRDefault="00A70AF0" w:rsidP="00A70AF0">
      <w:pPr>
        <w:pStyle w:val="RTHeading3"/>
        <w:ind w:left="0"/>
        <w:rPr>
          <w:sz w:val="28"/>
          <w:szCs w:val="28"/>
        </w:rPr>
      </w:pPr>
      <w:r>
        <w:rPr>
          <w:sz w:val="28"/>
          <w:szCs w:val="28"/>
        </w:rPr>
        <w:t>Change of purpose</w:t>
      </w:r>
    </w:p>
    <w:p w14:paraId="54086B87" w14:textId="77777777" w:rsidR="00A70AF0" w:rsidRPr="00A70AF0" w:rsidRDefault="00A70AF0" w:rsidP="00A70AF0">
      <w:pPr>
        <w:rPr>
          <w:sz w:val="20"/>
          <w:szCs w:val="20"/>
        </w:rPr>
      </w:pPr>
      <w:r w:rsidRPr="00A70AF0">
        <w:rPr>
          <w:sz w:val="20"/>
          <w:szCs w:val="20"/>
        </w:rPr>
        <w:t>If you have questions or want to exercise your rights, contact our Privacy Team:</w:t>
      </w:r>
      <w:r w:rsidRPr="00A70AF0">
        <w:rPr>
          <w:sz w:val="20"/>
          <w:szCs w:val="20"/>
        </w:rPr>
        <w:br/>
      </w:r>
      <w:r w:rsidRPr="00A70AF0">
        <w:rPr>
          <w:b/>
          <w:bCs/>
          <w:sz w:val="20"/>
          <w:szCs w:val="20"/>
        </w:rPr>
        <w:t>Email:</w:t>
      </w:r>
      <w:r w:rsidRPr="00A70AF0">
        <w:rPr>
          <w:sz w:val="20"/>
          <w:szCs w:val="20"/>
        </w:rPr>
        <w:t xml:space="preserve"> privacy@amey.co.uk</w:t>
      </w:r>
      <w:r w:rsidRPr="00A70AF0">
        <w:rPr>
          <w:sz w:val="20"/>
          <w:szCs w:val="20"/>
        </w:rPr>
        <w:br/>
      </w:r>
      <w:r w:rsidRPr="00A70AF0">
        <w:rPr>
          <w:b/>
          <w:bCs/>
          <w:sz w:val="20"/>
          <w:szCs w:val="20"/>
        </w:rPr>
        <w:t>Post:</w:t>
      </w:r>
      <w:r w:rsidRPr="00A70AF0">
        <w:rPr>
          <w:sz w:val="20"/>
          <w:szCs w:val="20"/>
        </w:rPr>
        <w:t xml:space="preserve"> </w:t>
      </w:r>
      <w:commentRangeStart w:id="47"/>
      <w:commentRangeStart w:id="48"/>
      <w:commentRangeStart w:id="49"/>
      <w:r w:rsidRPr="00A70AF0">
        <w:rPr>
          <w:sz w:val="20"/>
          <w:szCs w:val="20"/>
        </w:rPr>
        <w:t>Privacy Team, Amey, The Matchworks, Speke Road, Liverpool L19 2PH</w:t>
      </w:r>
      <w:commentRangeEnd w:id="47"/>
      <w:r w:rsidRPr="00A70AF0">
        <w:rPr>
          <w:rStyle w:val="CommentReference"/>
          <w:sz w:val="20"/>
          <w:szCs w:val="20"/>
        </w:rPr>
        <w:commentReference w:id="47"/>
      </w:r>
      <w:commentRangeEnd w:id="48"/>
      <w:r w:rsidRPr="00A70AF0">
        <w:rPr>
          <w:rStyle w:val="CommentReference"/>
          <w:sz w:val="20"/>
          <w:szCs w:val="20"/>
        </w:rPr>
        <w:commentReference w:id="48"/>
      </w:r>
      <w:commentRangeEnd w:id="49"/>
      <w:r w:rsidRPr="00A70AF0">
        <w:rPr>
          <w:rStyle w:val="CommentReference"/>
          <w:sz w:val="20"/>
          <w:szCs w:val="20"/>
        </w:rPr>
        <w:commentReference w:id="49"/>
      </w:r>
    </w:p>
    <w:p w14:paraId="3AD3A7DB" w14:textId="4A37CFC8" w:rsidR="00A70AF0" w:rsidRDefault="00A70AF0" w:rsidP="00A70AF0">
      <w:pPr>
        <w:pStyle w:val="RTHeading3"/>
        <w:ind w:left="0"/>
        <w:rPr>
          <w:sz w:val="28"/>
          <w:szCs w:val="28"/>
        </w:rPr>
      </w:pPr>
      <w:r>
        <w:rPr>
          <w:sz w:val="28"/>
          <w:szCs w:val="28"/>
        </w:rPr>
        <w:t>Updates to this notice</w:t>
      </w:r>
    </w:p>
    <w:p w14:paraId="7031C633" w14:textId="53AE6A71" w:rsidR="00A70AF0" w:rsidRPr="008B1983" w:rsidRDefault="00A70AF0" w:rsidP="00A70AF0">
      <w:r w:rsidRPr="008B1983">
        <w:t xml:space="preserve">We review this notice regularly to keep it accurate and relevant. It was last updated </w:t>
      </w:r>
      <w:proofErr w:type="gramStart"/>
      <w:r w:rsidRPr="008B1983">
        <w:t>on</w:t>
      </w:r>
      <w:proofErr w:type="gramEnd"/>
      <w:r w:rsidRPr="008B1983">
        <w:t xml:space="preserve"> </w:t>
      </w:r>
      <w:r>
        <w:t xml:space="preserve">March </w:t>
      </w:r>
      <w:r w:rsidRPr="008B1983">
        <w:t xml:space="preserve">2026. </w:t>
      </w:r>
    </w:p>
    <w:p w14:paraId="403C6246" w14:textId="65FC6C90" w:rsidR="00A70AF0" w:rsidRDefault="00A70AF0" w:rsidP="00A70AF0">
      <w:pPr>
        <w:pStyle w:val="RTHeading3"/>
        <w:ind w:left="0"/>
        <w:rPr>
          <w:sz w:val="28"/>
          <w:szCs w:val="28"/>
        </w:rPr>
      </w:pPr>
      <w:r>
        <w:rPr>
          <w:sz w:val="28"/>
          <w:szCs w:val="28"/>
        </w:rPr>
        <w:t xml:space="preserve">Glossary </w:t>
      </w:r>
    </w:p>
    <w:p w14:paraId="3EE91564" w14:textId="7DD1C674" w:rsidR="00A70AF0" w:rsidRDefault="00A70AF0" w:rsidP="00A70AF0">
      <w:pPr>
        <w:rPr>
          <w:sz w:val="20"/>
          <w:szCs w:val="20"/>
        </w:rPr>
      </w:pPr>
      <w:r>
        <w:rPr>
          <w:sz w:val="20"/>
          <w:szCs w:val="20"/>
        </w:rPr>
        <w:t>See here.</w:t>
      </w:r>
    </w:p>
    <w:p w14:paraId="30A73ADF" w14:textId="77777777" w:rsidR="00685733" w:rsidRDefault="00685733" w:rsidP="00A70AF0">
      <w:pPr>
        <w:rPr>
          <w:sz w:val="20"/>
          <w:szCs w:val="20"/>
        </w:rPr>
      </w:pPr>
    </w:p>
    <w:p w14:paraId="43BAAE57" w14:textId="77777777" w:rsidR="00685733" w:rsidRDefault="00685733" w:rsidP="00A70AF0">
      <w:pPr>
        <w:rPr>
          <w:sz w:val="20"/>
          <w:szCs w:val="20"/>
        </w:rPr>
      </w:pPr>
    </w:p>
    <w:p w14:paraId="1BC48D29" w14:textId="77777777" w:rsidR="00685733" w:rsidRDefault="00685733" w:rsidP="00A70AF0">
      <w:pPr>
        <w:rPr>
          <w:sz w:val="20"/>
          <w:szCs w:val="20"/>
        </w:rPr>
      </w:pPr>
    </w:p>
    <w:p w14:paraId="5A6C2FCD" w14:textId="77777777" w:rsidR="00685733" w:rsidRDefault="00685733" w:rsidP="00A70AF0">
      <w:pPr>
        <w:rPr>
          <w:sz w:val="20"/>
          <w:szCs w:val="20"/>
        </w:rPr>
      </w:pPr>
    </w:p>
    <w:p w14:paraId="63505C4C" w14:textId="77777777" w:rsidR="00685733" w:rsidRDefault="00685733" w:rsidP="00A70AF0">
      <w:pPr>
        <w:rPr>
          <w:sz w:val="20"/>
          <w:szCs w:val="20"/>
        </w:rPr>
      </w:pPr>
    </w:p>
    <w:p w14:paraId="012ECDBA" w14:textId="77777777" w:rsidR="00685733" w:rsidRDefault="00685733" w:rsidP="00A70AF0">
      <w:pPr>
        <w:rPr>
          <w:sz w:val="20"/>
          <w:szCs w:val="20"/>
        </w:rPr>
      </w:pPr>
    </w:p>
    <w:p w14:paraId="69B95C6E" w14:textId="77777777" w:rsidR="00685733" w:rsidRDefault="00685733" w:rsidP="00A70AF0">
      <w:pPr>
        <w:rPr>
          <w:sz w:val="20"/>
          <w:szCs w:val="20"/>
        </w:rPr>
      </w:pPr>
    </w:p>
    <w:p w14:paraId="53DD2DFB" w14:textId="77777777" w:rsidR="00685733" w:rsidRDefault="00685733" w:rsidP="00A70AF0">
      <w:pPr>
        <w:rPr>
          <w:sz w:val="20"/>
          <w:szCs w:val="20"/>
        </w:rPr>
      </w:pPr>
    </w:p>
    <w:p w14:paraId="32D9A63A" w14:textId="77777777" w:rsidR="00685733" w:rsidRDefault="00685733" w:rsidP="00A70AF0">
      <w:pPr>
        <w:rPr>
          <w:sz w:val="20"/>
          <w:szCs w:val="20"/>
        </w:rPr>
      </w:pPr>
    </w:p>
    <w:p w14:paraId="1B467070" w14:textId="77777777" w:rsidR="00685733" w:rsidRPr="00A70AF0" w:rsidRDefault="00685733" w:rsidP="00A70AF0">
      <w:pPr>
        <w:rPr>
          <w:sz w:val="20"/>
          <w:szCs w:val="20"/>
        </w:rPr>
      </w:pPr>
    </w:p>
    <w:p w14:paraId="03A4A5B4" w14:textId="77777777" w:rsidR="00A70AF0" w:rsidRPr="00A70AF0" w:rsidRDefault="00A70AF0" w:rsidP="00A70AF0">
      <w:pPr>
        <w:rPr>
          <w:b/>
          <w:bCs/>
          <w:color w:val="6C5DF3" w:themeColor="accent1"/>
          <w:sz w:val="28"/>
          <w:szCs w:val="28"/>
        </w:rPr>
      </w:pPr>
      <w:commentRangeStart w:id="50"/>
      <w:commentRangeStart w:id="51"/>
      <w:commentRangeStart w:id="52"/>
      <w:commentRangeStart w:id="53"/>
      <w:r w:rsidRPr="00A70AF0">
        <w:rPr>
          <w:b/>
          <w:bCs/>
          <w:color w:val="6C5DF3" w:themeColor="accent1"/>
          <w:sz w:val="28"/>
          <w:szCs w:val="28"/>
        </w:rPr>
        <w:lastRenderedPageBreak/>
        <w:t xml:space="preserve">Annex A </w:t>
      </w:r>
      <w:commentRangeEnd w:id="50"/>
      <w:r w:rsidRPr="00A70AF0">
        <w:rPr>
          <w:rStyle w:val="CommentReference"/>
          <w:b/>
          <w:bCs/>
          <w:color w:val="6C5DF3" w:themeColor="accent1"/>
          <w:sz w:val="28"/>
          <w:szCs w:val="28"/>
        </w:rPr>
        <w:commentReference w:id="50"/>
      </w:r>
      <w:commentRangeEnd w:id="51"/>
      <w:r w:rsidRPr="00A70AF0">
        <w:rPr>
          <w:rStyle w:val="CommentReference"/>
          <w:b/>
          <w:bCs/>
          <w:color w:val="6C5DF3" w:themeColor="accent1"/>
          <w:sz w:val="28"/>
          <w:szCs w:val="28"/>
        </w:rPr>
        <w:commentReference w:id="51"/>
      </w:r>
      <w:commentRangeEnd w:id="52"/>
      <w:r w:rsidRPr="00A70AF0">
        <w:rPr>
          <w:rStyle w:val="CommentReference"/>
          <w:b/>
          <w:bCs/>
          <w:color w:val="6C5DF3" w:themeColor="accent1"/>
          <w:sz w:val="28"/>
          <w:szCs w:val="28"/>
        </w:rPr>
        <w:commentReference w:id="52"/>
      </w:r>
      <w:commentRangeEnd w:id="53"/>
      <w:r w:rsidRPr="00A70AF0">
        <w:rPr>
          <w:rStyle w:val="CommentReference"/>
          <w:b/>
          <w:bCs/>
          <w:color w:val="6C5DF3" w:themeColor="accent1"/>
          <w:sz w:val="28"/>
          <w:szCs w:val="28"/>
        </w:rPr>
        <w:commentReference w:id="53"/>
      </w:r>
      <w:r w:rsidRPr="00A70AF0">
        <w:rPr>
          <w:b/>
          <w:bCs/>
          <w:color w:val="6C5DF3" w:themeColor="accent1"/>
          <w:sz w:val="28"/>
          <w:szCs w:val="28"/>
        </w:rPr>
        <w:t xml:space="preserve">- Country Specific Recruitment Privacy Information  </w:t>
      </w:r>
    </w:p>
    <w:p w14:paraId="5E75A8CE" w14:textId="77777777" w:rsidR="00A70AF0" w:rsidRDefault="00A70AF0" w:rsidP="00A70AF0">
      <w:pPr>
        <w:rPr>
          <w:sz w:val="20"/>
          <w:szCs w:val="20"/>
        </w:rPr>
      </w:pPr>
      <w:r w:rsidRPr="00A70AF0">
        <w:rPr>
          <w:sz w:val="20"/>
          <w:szCs w:val="20"/>
        </w:rPr>
        <w:t>The following additions form part of the Amey Global Recruitment Privacy Notice and apply in addition to the main notice above. If there is a conflict between the main notice and the information below, the country specific information applies to candidates applying for a role within that country.</w:t>
      </w:r>
    </w:p>
    <w:p w14:paraId="480E69D9" w14:textId="77777777" w:rsidR="0021561A" w:rsidRPr="00A70AF0" w:rsidRDefault="0021561A" w:rsidP="00A70AF0">
      <w:pPr>
        <w:rPr>
          <w:sz w:val="20"/>
          <w:szCs w:val="20"/>
        </w:rPr>
      </w:pPr>
    </w:p>
    <w:p w14:paraId="62D9CC70" w14:textId="77777777" w:rsidR="00A70AF0" w:rsidRPr="00A70AF0" w:rsidRDefault="00A70AF0" w:rsidP="005A3306">
      <w:pPr>
        <w:pStyle w:val="ListParagraph"/>
        <w:numPr>
          <w:ilvl w:val="0"/>
          <w:numId w:val="24"/>
        </w:numPr>
        <w:rPr>
          <w:b/>
          <w:bCs/>
          <w:sz w:val="20"/>
          <w:szCs w:val="20"/>
        </w:rPr>
      </w:pPr>
      <w:r w:rsidRPr="00A70AF0">
        <w:rPr>
          <w:b/>
          <w:bCs/>
          <w:sz w:val="20"/>
          <w:szCs w:val="20"/>
        </w:rPr>
        <w:t>United Kingdom – Recruitment Privacy Information</w:t>
      </w:r>
    </w:p>
    <w:p w14:paraId="5884CA37" w14:textId="77777777" w:rsidR="00A70AF0" w:rsidRPr="00A70AF0" w:rsidRDefault="00A70AF0" w:rsidP="00A70AF0">
      <w:pPr>
        <w:rPr>
          <w:sz w:val="20"/>
          <w:szCs w:val="20"/>
        </w:rPr>
      </w:pPr>
      <w:r w:rsidRPr="00A70AF0">
        <w:rPr>
          <w:sz w:val="20"/>
          <w:szCs w:val="20"/>
        </w:rPr>
        <w:t>If you’re applying for a role with Amey in the UK, this section provides extra information that applies alongside the main notice.</w:t>
      </w:r>
    </w:p>
    <w:p w14:paraId="794E7E89" w14:textId="77777777" w:rsidR="00A70AF0" w:rsidRPr="00A70AF0" w:rsidRDefault="00A70AF0" w:rsidP="00A70AF0">
      <w:pPr>
        <w:rPr>
          <w:b/>
          <w:bCs/>
          <w:color w:val="6C5DF3" w:themeColor="accent1"/>
          <w:sz w:val="28"/>
          <w:szCs w:val="28"/>
        </w:rPr>
      </w:pPr>
      <w:r w:rsidRPr="00A70AF0">
        <w:rPr>
          <w:b/>
          <w:bCs/>
          <w:color w:val="6C5DF3" w:themeColor="accent1"/>
          <w:sz w:val="28"/>
          <w:szCs w:val="28"/>
        </w:rPr>
        <w:t>Background checks and medical assessments</w:t>
      </w:r>
    </w:p>
    <w:p w14:paraId="535956D0" w14:textId="77777777" w:rsidR="00A70AF0" w:rsidRPr="00A70AF0" w:rsidRDefault="00A70AF0" w:rsidP="00A70AF0">
      <w:pPr>
        <w:rPr>
          <w:sz w:val="20"/>
          <w:szCs w:val="20"/>
        </w:rPr>
      </w:pPr>
      <w:r w:rsidRPr="00A70AF0">
        <w:rPr>
          <w:sz w:val="20"/>
          <w:szCs w:val="20"/>
        </w:rPr>
        <w:t xml:space="preserve">We generally carry out background checks at the conditional offer stage, but in some </w:t>
      </w:r>
      <w:proofErr w:type="gramStart"/>
      <w:r w:rsidRPr="00A70AF0">
        <w:rPr>
          <w:sz w:val="20"/>
          <w:szCs w:val="20"/>
        </w:rPr>
        <w:t>cases</w:t>
      </w:r>
      <w:proofErr w:type="gramEnd"/>
      <w:r w:rsidRPr="00A70AF0">
        <w:rPr>
          <w:sz w:val="20"/>
          <w:szCs w:val="20"/>
        </w:rPr>
        <w:t xml:space="preserve"> we may need to complete them earlier where required by law, client or site rules, or to meet security vetting timelines.</w:t>
      </w:r>
    </w:p>
    <w:p w14:paraId="25644BF2" w14:textId="77777777" w:rsidR="00A70AF0" w:rsidRPr="00A70AF0" w:rsidRDefault="00A70AF0" w:rsidP="00A70AF0">
      <w:pPr>
        <w:rPr>
          <w:sz w:val="20"/>
          <w:szCs w:val="20"/>
        </w:rPr>
      </w:pPr>
      <w:r w:rsidRPr="00A70AF0">
        <w:rPr>
          <w:sz w:val="20"/>
          <w:szCs w:val="20"/>
        </w:rPr>
        <w:t>For UK based roles, where applicable, we carry out criminal record checks through:</w:t>
      </w:r>
    </w:p>
    <w:p w14:paraId="13C2495A" w14:textId="77777777" w:rsidR="00A70AF0" w:rsidRPr="00A70AF0" w:rsidRDefault="00A70AF0" w:rsidP="00A70AF0">
      <w:pPr>
        <w:numPr>
          <w:ilvl w:val="0"/>
          <w:numId w:val="20"/>
        </w:numPr>
        <w:spacing w:after="160" w:line="278" w:lineRule="auto"/>
        <w:rPr>
          <w:sz w:val="20"/>
          <w:szCs w:val="20"/>
        </w:rPr>
      </w:pPr>
      <w:r w:rsidRPr="00A70AF0">
        <w:rPr>
          <w:sz w:val="20"/>
          <w:szCs w:val="20"/>
        </w:rPr>
        <w:t>the Disclosure and Barring Service (</w:t>
      </w:r>
      <w:commentRangeStart w:id="54"/>
      <w:r w:rsidRPr="00A70AF0">
        <w:rPr>
          <w:sz w:val="20"/>
          <w:szCs w:val="20"/>
        </w:rPr>
        <w:t>DBS)</w:t>
      </w:r>
      <w:commentRangeEnd w:id="54"/>
      <w:r w:rsidRPr="00A70AF0">
        <w:rPr>
          <w:rStyle w:val="CommentReference"/>
          <w:sz w:val="20"/>
          <w:szCs w:val="20"/>
        </w:rPr>
        <w:commentReference w:id="54"/>
      </w:r>
    </w:p>
    <w:p w14:paraId="1F84AB48" w14:textId="77777777" w:rsidR="00A70AF0" w:rsidRPr="00A70AF0" w:rsidRDefault="00A70AF0" w:rsidP="00A70AF0">
      <w:pPr>
        <w:numPr>
          <w:ilvl w:val="0"/>
          <w:numId w:val="20"/>
        </w:numPr>
        <w:spacing w:after="160" w:line="278" w:lineRule="auto"/>
        <w:rPr>
          <w:sz w:val="20"/>
          <w:szCs w:val="20"/>
        </w:rPr>
      </w:pPr>
      <w:r w:rsidRPr="00A70AF0">
        <w:rPr>
          <w:sz w:val="20"/>
          <w:szCs w:val="20"/>
        </w:rPr>
        <w:t>Disclosure Scotland (including PVG Scheme checks where required)</w:t>
      </w:r>
    </w:p>
    <w:p w14:paraId="3A4DAEDB" w14:textId="476F4965" w:rsidR="00A70AF0" w:rsidRPr="00685733" w:rsidRDefault="00A70AF0" w:rsidP="00A70AF0">
      <w:pPr>
        <w:numPr>
          <w:ilvl w:val="0"/>
          <w:numId w:val="20"/>
        </w:numPr>
        <w:spacing w:after="160" w:line="278" w:lineRule="auto"/>
        <w:rPr>
          <w:sz w:val="20"/>
          <w:szCs w:val="20"/>
        </w:rPr>
      </w:pPr>
      <w:r w:rsidRPr="00A70AF0">
        <w:rPr>
          <w:sz w:val="20"/>
          <w:szCs w:val="20"/>
        </w:rPr>
        <w:t>Access NI (where relevant)</w:t>
      </w:r>
    </w:p>
    <w:p w14:paraId="5139CAB2" w14:textId="77777777" w:rsidR="00A70AF0" w:rsidRPr="00A70AF0" w:rsidRDefault="00A70AF0" w:rsidP="00A70AF0">
      <w:pPr>
        <w:rPr>
          <w:sz w:val="20"/>
          <w:szCs w:val="20"/>
        </w:rPr>
      </w:pPr>
      <w:r w:rsidRPr="00A70AF0">
        <w:rPr>
          <w:sz w:val="20"/>
          <w:szCs w:val="20"/>
        </w:rPr>
        <w:t xml:space="preserve">We only ask for the level of disclosure needed for the role, and we follow the </w:t>
      </w:r>
      <w:r w:rsidRPr="00A70AF0">
        <w:rPr>
          <w:i/>
          <w:iCs/>
          <w:sz w:val="20"/>
          <w:szCs w:val="20"/>
        </w:rPr>
        <w:t>Rehabilitation of Offenders Act 1974</w:t>
      </w:r>
      <w:r w:rsidRPr="00A70AF0">
        <w:rPr>
          <w:sz w:val="20"/>
          <w:szCs w:val="20"/>
        </w:rPr>
        <w:t xml:space="preserve"> when considering the relevance of any information disclosed.</w:t>
      </w:r>
    </w:p>
    <w:p w14:paraId="3121DEEA" w14:textId="77777777" w:rsidR="00A70AF0" w:rsidRPr="00A70AF0" w:rsidRDefault="00A70AF0" w:rsidP="00A70AF0">
      <w:pPr>
        <w:rPr>
          <w:sz w:val="20"/>
          <w:szCs w:val="20"/>
        </w:rPr>
      </w:pPr>
      <w:r w:rsidRPr="00A70AF0">
        <w:rPr>
          <w:sz w:val="20"/>
          <w:szCs w:val="20"/>
        </w:rPr>
        <w:t>For certain UK roles, typically those involving safety critical work, driving, rail, defence or other high-risk environments, we carry out drugs and alcohol testing at the conditional offer stage. Ongoing testing may also apply after you join, where required by law or policy, to ensure we operate safely.</w:t>
      </w:r>
    </w:p>
    <w:p w14:paraId="7B717F16" w14:textId="77777777" w:rsidR="00A70AF0" w:rsidRPr="00A70AF0" w:rsidRDefault="00A70AF0" w:rsidP="00A70AF0">
      <w:pPr>
        <w:rPr>
          <w:sz w:val="20"/>
          <w:szCs w:val="20"/>
        </w:rPr>
      </w:pPr>
      <w:r w:rsidRPr="00A70AF0">
        <w:rPr>
          <w:sz w:val="20"/>
          <w:szCs w:val="20"/>
        </w:rPr>
        <w:t>Due to the nature of work carried out for our clients, some UK roles may also require additional checks such as:</w:t>
      </w:r>
    </w:p>
    <w:p w14:paraId="4C256527" w14:textId="77777777" w:rsidR="00A70AF0" w:rsidRPr="00A70AF0" w:rsidRDefault="00A70AF0" w:rsidP="00A70AF0">
      <w:pPr>
        <w:numPr>
          <w:ilvl w:val="0"/>
          <w:numId w:val="21"/>
        </w:numPr>
        <w:spacing w:after="160" w:line="278" w:lineRule="auto"/>
        <w:rPr>
          <w:sz w:val="20"/>
          <w:szCs w:val="20"/>
        </w:rPr>
      </w:pPr>
      <w:r w:rsidRPr="00A70AF0">
        <w:rPr>
          <w:sz w:val="20"/>
          <w:szCs w:val="20"/>
        </w:rPr>
        <w:t>enhanced government security vetting (e.g., Baseline Personnel Security Standard, Counter Terrorist Check, Security Check, Developed Vetting)</w:t>
      </w:r>
    </w:p>
    <w:p w14:paraId="51A6743D" w14:textId="77777777" w:rsidR="00A70AF0" w:rsidRPr="00A70AF0" w:rsidRDefault="00A70AF0" w:rsidP="00A70AF0">
      <w:pPr>
        <w:numPr>
          <w:ilvl w:val="0"/>
          <w:numId w:val="21"/>
        </w:numPr>
        <w:spacing w:after="160" w:line="278" w:lineRule="auto"/>
        <w:rPr>
          <w:sz w:val="20"/>
          <w:szCs w:val="20"/>
        </w:rPr>
      </w:pPr>
      <w:r w:rsidRPr="00A70AF0">
        <w:rPr>
          <w:sz w:val="20"/>
          <w:szCs w:val="20"/>
        </w:rPr>
        <w:t>financial or anti</w:t>
      </w:r>
      <w:r w:rsidRPr="00A70AF0">
        <w:rPr>
          <w:sz w:val="20"/>
          <w:szCs w:val="20"/>
        </w:rPr>
        <w:noBreakHyphen/>
        <w:t>fraud checks for roles with financial responsibility</w:t>
      </w:r>
    </w:p>
    <w:p w14:paraId="79C637A6" w14:textId="77777777" w:rsidR="00A70AF0" w:rsidRPr="00A70AF0" w:rsidRDefault="00A70AF0" w:rsidP="00A70AF0">
      <w:pPr>
        <w:rPr>
          <w:sz w:val="20"/>
          <w:szCs w:val="20"/>
        </w:rPr>
      </w:pPr>
      <w:r w:rsidRPr="00A70AF0">
        <w:rPr>
          <w:sz w:val="20"/>
          <w:szCs w:val="20"/>
        </w:rPr>
        <w:t>These checks are only carried out where relevant to the role, and you will be informed before applying if these checks are a required condition of employment.</w:t>
      </w:r>
    </w:p>
    <w:p w14:paraId="4451E64C" w14:textId="77777777" w:rsidR="00A70AF0" w:rsidRPr="00A70AF0" w:rsidRDefault="00A70AF0" w:rsidP="00A70AF0">
      <w:pPr>
        <w:rPr>
          <w:b/>
          <w:bCs/>
          <w:color w:val="6C5DF3" w:themeColor="accent1"/>
          <w:sz w:val="28"/>
          <w:szCs w:val="28"/>
        </w:rPr>
      </w:pPr>
      <w:r w:rsidRPr="00A70AF0">
        <w:rPr>
          <w:b/>
          <w:bCs/>
          <w:color w:val="6C5DF3" w:themeColor="accent1"/>
          <w:sz w:val="28"/>
          <w:szCs w:val="28"/>
        </w:rPr>
        <w:t>Right to work checks</w:t>
      </w:r>
    </w:p>
    <w:p w14:paraId="14FCC95A" w14:textId="77777777" w:rsidR="00A70AF0" w:rsidRPr="00A70AF0" w:rsidRDefault="00A70AF0" w:rsidP="00A70AF0">
      <w:pPr>
        <w:rPr>
          <w:sz w:val="20"/>
          <w:szCs w:val="20"/>
        </w:rPr>
      </w:pPr>
      <w:r w:rsidRPr="00A70AF0">
        <w:rPr>
          <w:sz w:val="20"/>
          <w:szCs w:val="20"/>
        </w:rPr>
        <w:t>UK law requires us to confirm that you have the legal right to work in the UK before employment begins. This involves verifying your passport, immigration status or other approved documents in line with Home Office guidelines. We are legally required to keep a record of these checks.</w:t>
      </w:r>
    </w:p>
    <w:p w14:paraId="40C55012" w14:textId="77777777" w:rsidR="00A70AF0" w:rsidRPr="00A70AF0" w:rsidRDefault="00A70AF0" w:rsidP="00A70AF0">
      <w:pPr>
        <w:keepNext/>
        <w:rPr>
          <w:b/>
          <w:bCs/>
          <w:color w:val="6C5DF3" w:themeColor="accent1"/>
          <w:sz w:val="28"/>
          <w:szCs w:val="28"/>
        </w:rPr>
      </w:pPr>
      <w:r w:rsidRPr="00A70AF0">
        <w:rPr>
          <w:b/>
          <w:bCs/>
          <w:color w:val="6C5DF3" w:themeColor="accent1"/>
          <w:sz w:val="28"/>
          <w:szCs w:val="28"/>
        </w:rPr>
        <w:t>Supervisory authority</w:t>
      </w:r>
    </w:p>
    <w:p w14:paraId="6C9D9C3A" w14:textId="77777777" w:rsidR="00A70AF0" w:rsidRPr="00A70AF0" w:rsidRDefault="00A70AF0" w:rsidP="00A70AF0">
      <w:pPr>
        <w:keepNext/>
        <w:rPr>
          <w:sz w:val="20"/>
          <w:szCs w:val="20"/>
        </w:rPr>
      </w:pPr>
      <w:r w:rsidRPr="00A70AF0">
        <w:rPr>
          <w:sz w:val="20"/>
          <w:szCs w:val="20"/>
        </w:rPr>
        <w:t>The supervisory authority for data protection in the UK is the Information Commissioner’s Office (ICO).</w:t>
      </w:r>
      <w:r w:rsidRPr="00A70AF0">
        <w:rPr>
          <w:sz w:val="20"/>
          <w:szCs w:val="20"/>
        </w:rPr>
        <w:br/>
        <w:t xml:space="preserve">Website: </w:t>
      </w:r>
      <w:hyperlink r:id="rId18">
        <w:r w:rsidRPr="00A70AF0">
          <w:rPr>
            <w:rStyle w:val="Hyperlink"/>
            <w:sz w:val="20"/>
            <w:szCs w:val="20"/>
          </w:rPr>
          <w:t>www.ico.org.uk</w:t>
        </w:r>
      </w:hyperlink>
      <w:r w:rsidRPr="00A70AF0">
        <w:rPr>
          <w:sz w:val="20"/>
          <w:szCs w:val="20"/>
        </w:rPr>
        <w:t xml:space="preserve"> </w:t>
      </w:r>
    </w:p>
    <w:p w14:paraId="3A479B7A" w14:textId="77777777" w:rsidR="00A70AF0" w:rsidRDefault="00A70AF0" w:rsidP="00A70AF0">
      <w:pPr>
        <w:pStyle w:val="RTHeading3"/>
        <w:ind w:left="0"/>
        <w:rPr>
          <w:sz w:val="28"/>
          <w:szCs w:val="28"/>
        </w:rPr>
      </w:pPr>
    </w:p>
    <w:p w14:paraId="54B78B56" w14:textId="77777777" w:rsidR="00BB5078" w:rsidRPr="00BB5078" w:rsidRDefault="00BB5078" w:rsidP="00BB5078">
      <w:pPr>
        <w:pStyle w:val="ListParagraph"/>
        <w:numPr>
          <w:ilvl w:val="0"/>
          <w:numId w:val="24"/>
        </w:numPr>
        <w:rPr>
          <w:b/>
          <w:bCs/>
          <w:sz w:val="20"/>
          <w:szCs w:val="20"/>
        </w:rPr>
      </w:pPr>
      <w:r w:rsidRPr="00BB5078">
        <w:rPr>
          <w:b/>
          <w:bCs/>
          <w:sz w:val="20"/>
          <w:szCs w:val="20"/>
        </w:rPr>
        <w:lastRenderedPageBreak/>
        <w:t>The United States – Recruitment Privacy Information</w:t>
      </w:r>
    </w:p>
    <w:p w14:paraId="20694FF1" w14:textId="77777777" w:rsidR="00BB5078" w:rsidRPr="00BB5078" w:rsidRDefault="00BB5078" w:rsidP="00BB5078">
      <w:pPr>
        <w:rPr>
          <w:sz w:val="20"/>
          <w:szCs w:val="20"/>
        </w:rPr>
      </w:pPr>
      <w:r w:rsidRPr="00BB5078">
        <w:rPr>
          <w:sz w:val="20"/>
          <w:szCs w:val="20"/>
        </w:rPr>
        <w:t xml:space="preserve">Amey Consulting USA Inc (incorporated in Delaware) operates in the USA and manages Amey activity in the United States (US). If you’re applying for a role with Amey in the US, this section provides extra information relevant to your recruitment experience. It should be read together with the main Group Recruitment Privacy Notice. </w:t>
      </w:r>
    </w:p>
    <w:p w14:paraId="032C8109" w14:textId="77777777" w:rsidR="00BB5078" w:rsidRPr="00BB5078" w:rsidRDefault="00BB5078" w:rsidP="00BB5078">
      <w:pPr>
        <w:rPr>
          <w:sz w:val="20"/>
          <w:szCs w:val="20"/>
        </w:rPr>
      </w:pPr>
      <w:r w:rsidRPr="00BB5078">
        <w:rPr>
          <w:sz w:val="20"/>
          <w:szCs w:val="20"/>
        </w:rPr>
        <w:t xml:space="preserve">Recruitment activities for roles with Amey Consulting USA Inc are supported and managed by Amey UK. When using your personal data to process your application, we adhere to relevant federal and state data protection and security laws. </w:t>
      </w:r>
    </w:p>
    <w:p w14:paraId="5D5ED763" w14:textId="77777777" w:rsidR="00BB5078" w:rsidRPr="00BB5078" w:rsidRDefault="00BB5078" w:rsidP="00BB5078">
      <w:pPr>
        <w:rPr>
          <w:b/>
          <w:bCs/>
          <w:color w:val="6C5DF3" w:themeColor="accent1"/>
          <w:sz w:val="28"/>
          <w:szCs w:val="28"/>
        </w:rPr>
      </w:pPr>
      <w:r w:rsidRPr="00BB5078">
        <w:rPr>
          <w:b/>
          <w:bCs/>
          <w:color w:val="6C5DF3" w:themeColor="accent1"/>
          <w:sz w:val="28"/>
          <w:szCs w:val="28"/>
        </w:rPr>
        <w:t xml:space="preserve">Background checks </w:t>
      </w:r>
    </w:p>
    <w:p w14:paraId="1A79D5C0" w14:textId="77777777" w:rsidR="00BB5078" w:rsidRPr="00BB5078" w:rsidRDefault="00BB5078" w:rsidP="00BB5078">
      <w:pPr>
        <w:rPr>
          <w:sz w:val="20"/>
          <w:szCs w:val="20"/>
        </w:rPr>
      </w:pPr>
      <w:r w:rsidRPr="00BB5078">
        <w:rPr>
          <w:sz w:val="20"/>
          <w:szCs w:val="20"/>
        </w:rPr>
        <w:t>To verify your right to work in the United States, we will ask you to provide the information needed to complete Form I</w:t>
      </w:r>
      <w:r w:rsidRPr="00BB5078">
        <w:rPr>
          <w:rFonts w:ascii="Cambria Math" w:hAnsi="Cambria Math" w:cs="Cambria Math"/>
          <w:sz w:val="20"/>
          <w:szCs w:val="20"/>
        </w:rPr>
        <w:t>‑</w:t>
      </w:r>
      <w:r w:rsidRPr="00BB5078">
        <w:rPr>
          <w:sz w:val="20"/>
          <w:szCs w:val="20"/>
        </w:rPr>
        <w:t>9 (Employment Eligibility Verification), after an offer of employment is made. You will receive a clear disclosure and be asked to provide written authorisation before any consumer report is requested. If a background check is required, it will be carried out only after you have accepted a conditional offer, unless applicable law allows or requires them at an earlier stage of the recruitment process. Background checks will be conducted by a third-party provider in accordance with the Fair Credit Reporting Act (FCRA).  If information from a background check may negatively affect your application or employment, you will receive the required pre</w:t>
      </w:r>
      <w:r w:rsidRPr="00BB5078">
        <w:rPr>
          <w:rFonts w:ascii="Cambria Math" w:hAnsi="Cambria Math" w:cs="Cambria Math"/>
          <w:sz w:val="20"/>
          <w:szCs w:val="20"/>
        </w:rPr>
        <w:t>‑</w:t>
      </w:r>
      <w:r w:rsidRPr="00BB5078">
        <w:rPr>
          <w:sz w:val="20"/>
          <w:szCs w:val="20"/>
        </w:rPr>
        <w:t>adverse action notice, a copy of the report, and a summary of your rights, including your ability to dispute its accuracy.</w:t>
      </w:r>
    </w:p>
    <w:p w14:paraId="4F09D6A1" w14:textId="77777777" w:rsidR="00BB5078" w:rsidRPr="00BB5078" w:rsidRDefault="00BB5078" w:rsidP="00BB5078">
      <w:pPr>
        <w:rPr>
          <w:b/>
          <w:bCs/>
          <w:color w:val="6C5DF3" w:themeColor="accent1"/>
          <w:sz w:val="28"/>
          <w:szCs w:val="28"/>
        </w:rPr>
      </w:pPr>
      <w:r w:rsidRPr="00BB5078">
        <w:rPr>
          <w:b/>
          <w:bCs/>
          <w:color w:val="6C5DF3" w:themeColor="accent1"/>
          <w:sz w:val="28"/>
          <w:szCs w:val="28"/>
        </w:rPr>
        <w:t>Who we share your data with</w:t>
      </w:r>
    </w:p>
    <w:p w14:paraId="477BBAF3" w14:textId="77777777" w:rsidR="00BB5078" w:rsidRPr="00BB5078" w:rsidRDefault="00BB5078" w:rsidP="00BB5078">
      <w:pPr>
        <w:rPr>
          <w:sz w:val="20"/>
          <w:szCs w:val="20"/>
        </w:rPr>
      </w:pPr>
      <w:r w:rsidRPr="00BB5078">
        <w:rPr>
          <w:sz w:val="20"/>
          <w:szCs w:val="20"/>
        </w:rPr>
        <w:t>In addition to the information provided in the main recruitment privacy notice, if you are applying for a role in the US, we may also be required to share your personal data with US state, federal and local governmental agencies, regulators, screening providers, or other third parties where this is necessary to comply with legal requirements, verify work eligibility, carry out lawful background screening, or support the recruitment and onboarding process.</w:t>
      </w:r>
    </w:p>
    <w:p w14:paraId="70BFDBA9" w14:textId="77777777" w:rsidR="00BB5078" w:rsidRPr="00BB5078" w:rsidRDefault="00BB5078" w:rsidP="00BB5078">
      <w:pPr>
        <w:rPr>
          <w:b/>
          <w:bCs/>
          <w:color w:val="6C5DF3" w:themeColor="accent1"/>
          <w:sz w:val="28"/>
          <w:szCs w:val="28"/>
        </w:rPr>
      </w:pPr>
      <w:r w:rsidRPr="00BB5078">
        <w:rPr>
          <w:b/>
          <w:bCs/>
          <w:color w:val="6C5DF3" w:themeColor="accent1"/>
          <w:sz w:val="28"/>
          <w:szCs w:val="28"/>
        </w:rPr>
        <w:t xml:space="preserve">International Transfers </w:t>
      </w:r>
    </w:p>
    <w:p w14:paraId="0B5AC501" w14:textId="77777777" w:rsidR="00BB5078" w:rsidRPr="00BB5078" w:rsidRDefault="00BB5078" w:rsidP="00BB5078">
      <w:pPr>
        <w:rPr>
          <w:sz w:val="20"/>
          <w:szCs w:val="20"/>
        </w:rPr>
      </w:pPr>
      <w:r w:rsidRPr="00BB5078">
        <w:rPr>
          <w:sz w:val="20"/>
          <w:szCs w:val="20"/>
        </w:rPr>
        <w:t xml:space="preserve">Your data may be processed in: </w:t>
      </w:r>
    </w:p>
    <w:p w14:paraId="34446C57" w14:textId="77777777" w:rsidR="00BB5078" w:rsidRPr="00BB5078" w:rsidRDefault="00BB5078" w:rsidP="0015758A">
      <w:pPr>
        <w:numPr>
          <w:ilvl w:val="0"/>
          <w:numId w:val="20"/>
        </w:numPr>
        <w:spacing w:after="160" w:line="278" w:lineRule="auto"/>
        <w:rPr>
          <w:sz w:val="20"/>
          <w:szCs w:val="20"/>
        </w:rPr>
      </w:pPr>
      <w:r w:rsidRPr="00BB5078">
        <w:rPr>
          <w:sz w:val="20"/>
          <w:szCs w:val="20"/>
        </w:rPr>
        <w:t>The United States, including the state where the role, hiring team, or service providers are based.</w:t>
      </w:r>
    </w:p>
    <w:p w14:paraId="3FFD0931" w14:textId="77777777" w:rsidR="00BB5078" w:rsidRPr="00BB5078" w:rsidRDefault="00BB5078" w:rsidP="0015758A">
      <w:pPr>
        <w:numPr>
          <w:ilvl w:val="0"/>
          <w:numId w:val="20"/>
        </w:numPr>
        <w:spacing w:after="160" w:line="278" w:lineRule="auto"/>
        <w:rPr>
          <w:sz w:val="20"/>
          <w:szCs w:val="20"/>
        </w:rPr>
      </w:pPr>
      <w:r w:rsidRPr="00BB5078">
        <w:rPr>
          <w:sz w:val="20"/>
          <w:szCs w:val="20"/>
        </w:rPr>
        <w:t>The United Kingdom, where Amey UK supports recruitment and onboarding.</w:t>
      </w:r>
    </w:p>
    <w:p w14:paraId="6956707E" w14:textId="77777777" w:rsidR="00BB5078" w:rsidRPr="00BB5078" w:rsidRDefault="00BB5078" w:rsidP="0015758A">
      <w:pPr>
        <w:numPr>
          <w:ilvl w:val="0"/>
          <w:numId w:val="20"/>
        </w:numPr>
        <w:spacing w:after="160" w:line="278" w:lineRule="auto"/>
        <w:rPr>
          <w:sz w:val="20"/>
          <w:szCs w:val="20"/>
        </w:rPr>
      </w:pPr>
      <w:r w:rsidRPr="00BB5078">
        <w:rPr>
          <w:sz w:val="20"/>
          <w:szCs w:val="20"/>
        </w:rPr>
        <w:t>Other countries, where relevant Amey Group teams or service providers operate.</w:t>
      </w:r>
    </w:p>
    <w:p w14:paraId="34268DDB" w14:textId="77777777" w:rsidR="00BB5078" w:rsidRPr="00BB5078" w:rsidRDefault="00BB5078" w:rsidP="00BB5078">
      <w:pPr>
        <w:rPr>
          <w:sz w:val="20"/>
          <w:szCs w:val="20"/>
        </w:rPr>
      </w:pPr>
      <w:r w:rsidRPr="00BB5078">
        <w:rPr>
          <w:sz w:val="20"/>
          <w:szCs w:val="20"/>
        </w:rPr>
        <w:t>When data is shared between locations, we ensure it is handled safely and in line with applicable data</w:t>
      </w:r>
      <w:r w:rsidRPr="00BB5078">
        <w:rPr>
          <w:rFonts w:ascii="Cambria Math" w:hAnsi="Cambria Math" w:cs="Cambria Math"/>
          <w:sz w:val="20"/>
          <w:szCs w:val="20"/>
        </w:rPr>
        <w:t>‑</w:t>
      </w:r>
      <w:r w:rsidRPr="00BB5078">
        <w:rPr>
          <w:sz w:val="20"/>
          <w:szCs w:val="20"/>
        </w:rPr>
        <w:t>protection laws, using agreed data</w:t>
      </w:r>
      <w:r w:rsidRPr="00BB5078">
        <w:rPr>
          <w:rFonts w:ascii="Cambria Math" w:hAnsi="Cambria Math" w:cs="Cambria Math"/>
          <w:sz w:val="20"/>
          <w:szCs w:val="20"/>
        </w:rPr>
        <w:t>‑</w:t>
      </w:r>
      <w:r w:rsidRPr="00BB5078">
        <w:rPr>
          <w:sz w:val="20"/>
          <w:szCs w:val="20"/>
        </w:rPr>
        <w:t>sharing practices and safeguards across the Amey Group.</w:t>
      </w:r>
    </w:p>
    <w:p w14:paraId="461CDC9B" w14:textId="77777777" w:rsidR="00BB5078" w:rsidRPr="00BB5078" w:rsidRDefault="00BB5078" w:rsidP="00BB5078">
      <w:pPr>
        <w:rPr>
          <w:b/>
          <w:bCs/>
          <w:color w:val="6C5DF3" w:themeColor="accent1"/>
          <w:sz w:val="28"/>
          <w:szCs w:val="28"/>
        </w:rPr>
      </w:pPr>
      <w:r w:rsidRPr="00BB5078">
        <w:rPr>
          <w:b/>
          <w:bCs/>
          <w:color w:val="6C5DF3" w:themeColor="accent1"/>
          <w:sz w:val="28"/>
          <w:szCs w:val="28"/>
        </w:rPr>
        <w:t>Equal employment opportunity (EEO) data (optional)</w:t>
      </w:r>
    </w:p>
    <w:p w14:paraId="5C47FC2D" w14:textId="77777777" w:rsidR="00BB5078" w:rsidRPr="00BB5078" w:rsidRDefault="00BB5078" w:rsidP="00BB5078">
      <w:pPr>
        <w:rPr>
          <w:sz w:val="20"/>
          <w:szCs w:val="20"/>
        </w:rPr>
      </w:pPr>
      <w:r w:rsidRPr="00BB5078">
        <w:rPr>
          <w:sz w:val="20"/>
          <w:szCs w:val="20"/>
        </w:rPr>
        <w:t>In addition to the diversity monitoring questions asked to all candidates, in the US, we may also ask for information such as veteran status, or other diversity-related information where this is relevant to equal employment opportunity monitoring, reporting or compliance. Providing this information will not affect your application.</w:t>
      </w:r>
    </w:p>
    <w:p w14:paraId="50A22A55" w14:textId="77777777" w:rsidR="00BB5078" w:rsidRPr="00BB5078" w:rsidRDefault="00BB5078" w:rsidP="00BB5078">
      <w:pPr>
        <w:rPr>
          <w:sz w:val="20"/>
          <w:szCs w:val="20"/>
        </w:rPr>
      </w:pPr>
      <w:r w:rsidRPr="00BB5078">
        <w:rPr>
          <w:sz w:val="20"/>
          <w:szCs w:val="20"/>
        </w:rPr>
        <w:t>We process this information in accordance with applicable United States employment and anti-discrimination laws. Where US state privacy laws require consent for certain uses of sensitive personal information, we will request it.</w:t>
      </w:r>
    </w:p>
    <w:p w14:paraId="783ECC80" w14:textId="77777777" w:rsidR="00BB5078" w:rsidRPr="00BB5078" w:rsidRDefault="00BB5078" w:rsidP="00BB5078">
      <w:pPr>
        <w:rPr>
          <w:b/>
          <w:bCs/>
          <w:color w:val="6C5DF3" w:themeColor="accent1"/>
          <w:sz w:val="28"/>
          <w:szCs w:val="28"/>
        </w:rPr>
      </w:pPr>
      <w:r w:rsidRPr="00BB5078">
        <w:rPr>
          <w:b/>
          <w:bCs/>
          <w:color w:val="6C5DF3" w:themeColor="accent1"/>
          <w:sz w:val="28"/>
          <w:szCs w:val="28"/>
        </w:rPr>
        <w:lastRenderedPageBreak/>
        <w:t xml:space="preserve">Your rights </w:t>
      </w:r>
    </w:p>
    <w:p w14:paraId="1C385199" w14:textId="77777777" w:rsidR="00BB5078" w:rsidRPr="00BB5078" w:rsidRDefault="00BB5078" w:rsidP="00BB5078">
      <w:pPr>
        <w:rPr>
          <w:sz w:val="20"/>
          <w:szCs w:val="20"/>
        </w:rPr>
      </w:pPr>
      <w:r w:rsidRPr="00BB5078">
        <w:rPr>
          <w:sz w:val="20"/>
          <w:szCs w:val="20"/>
        </w:rPr>
        <w:t xml:space="preserve">The rights described in the main Recruitment Privacy Notice reflect Amey’s global approach to managing personal data. Because the U.S. does not have one nationwide data protection law, and state rules can differ, the rights available to applicants may vary depending on the situation and the laws that apply. </w:t>
      </w:r>
    </w:p>
    <w:p w14:paraId="379F213E" w14:textId="77777777" w:rsidR="00BB5078" w:rsidRPr="00BB5078" w:rsidRDefault="00BB5078" w:rsidP="00BB5078">
      <w:pPr>
        <w:rPr>
          <w:sz w:val="20"/>
          <w:szCs w:val="20"/>
        </w:rPr>
      </w:pPr>
      <w:r w:rsidRPr="00BB5078">
        <w:rPr>
          <w:sz w:val="20"/>
          <w:szCs w:val="20"/>
        </w:rPr>
        <w:t>How we respond to your rights will depend on the privacy requirements of the relevant state, which may be the state where you live or the state in which we are operating. When specific legal rights apply, we will follow those requirements. We aim to handle all requests fairly and transparently, and we will explain the outcome if we are unable to fulfil a request.</w:t>
      </w:r>
    </w:p>
    <w:p w14:paraId="6ECB0603" w14:textId="77777777" w:rsidR="00BB5078" w:rsidRPr="00BB5078" w:rsidRDefault="00BB5078" w:rsidP="00BB5078">
      <w:pPr>
        <w:rPr>
          <w:sz w:val="20"/>
          <w:szCs w:val="20"/>
        </w:rPr>
      </w:pPr>
      <w:r w:rsidRPr="00BB5078">
        <w:rPr>
          <w:sz w:val="20"/>
          <w:szCs w:val="20"/>
        </w:rPr>
        <w:t>We do not sell candidate personal information or share candidate personal information for cross</w:t>
      </w:r>
      <w:r w:rsidRPr="00BB5078">
        <w:rPr>
          <w:rFonts w:ascii="Cambria Math" w:hAnsi="Cambria Math" w:cs="Cambria Math"/>
          <w:sz w:val="20"/>
          <w:szCs w:val="20"/>
        </w:rPr>
        <w:t>‑</w:t>
      </w:r>
      <w:r w:rsidRPr="00BB5078">
        <w:rPr>
          <w:sz w:val="20"/>
          <w:szCs w:val="20"/>
        </w:rPr>
        <w:t>context behavioural advertising. When we run online recruitment campaigns (for example, with Meta), we may use aggregate, non</w:t>
      </w:r>
      <w:r w:rsidRPr="00BB5078">
        <w:rPr>
          <w:rFonts w:ascii="Cambria Math" w:hAnsi="Cambria Math" w:cs="Cambria Math"/>
          <w:sz w:val="20"/>
          <w:szCs w:val="20"/>
        </w:rPr>
        <w:t>‑</w:t>
      </w:r>
      <w:r w:rsidRPr="00BB5078">
        <w:rPr>
          <w:sz w:val="20"/>
          <w:szCs w:val="20"/>
        </w:rPr>
        <w:t>identifiable information to help us understand the effectiveness of our advertising. This does not allow Meta or any other company to target you as an individual.</w:t>
      </w:r>
    </w:p>
    <w:p w14:paraId="7DB28DA8" w14:textId="77777777" w:rsidR="00BB5078" w:rsidRPr="00BB5078" w:rsidRDefault="00BB5078" w:rsidP="00BB5078">
      <w:pPr>
        <w:rPr>
          <w:b/>
          <w:bCs/>
          <w:color w:val="6C5DF3" w:themeColor="accent1"/>
          <w:sz w:val="28"/>
          <w:szCs w:val="28"/>
        </w:rPr>
      </w:pPr>
      <w:r w:rsidRPr="00BB5078">
        <w:rPr>
          <w:b/>
          <w:bCs/>
          <w:color w:val="6C5DF3" w:themeColor="accent1"/>
          <w:sz w:val="28"/>
          <w:szCs w:val="28"/>
        </w:rPr>
        <w:t>Contact Us</w:t>
      </w:r>
    </w:p>
    <w:p w14:paraId="45F16DE0" w14:textId="77777777" w:rsidR="00BB5078" w:rsidRPr="00BB5078" w:rsidRDefault="00BB5078" w:rsidP="00BB5078">
      <w:pPr>
        <w:rPr>
          <w:sz w:val="20"/>
          <w:szCs w:val="20"/>
        </w:rPr>
      </w:pPr>
      <w:r w:rsidRPr="00BB5078">
        <w:rPr>
          <w:sz w:val="20"/>
          <w:szCs w:val="20"/>
        </w:rPr>
        <w:t>If you have any questions about this Privacy Notice, how we handle your personal information, or if you wish to exercise your data protection rights, you can contact us at:</w:t>
      </w:r>
    </w:p>
    <w:p w14:paraId="5A11105A" w14:textId="77777777" w:rsidR="00BB5078" w:rsidRPr="00BB5078" w:rsidRDefault="00BB5078" w:rsidP="00BB5078">
      <w:pPr>
        <w:rPr>
          <w:sz w:val="20"/>
          <w:szCs w:val="20"/>
        </w:rPr>
      </w:pPr>
      <w:hyperlink r:id="rId19">
        <w:r w:rsidRPr="00BB5078">
          <w:rPr>
            <w:sz w:val="20"/>
            <w:szCs w:val="20"/>
          </w:rPr>
          <w:t>Privacy@amey.co.uk</w:t>
        </w:r>
      </w:hyperlink>
      <w:r w:rsidRPr="00BB5078">
        <w:rPr>
          <w:sz w:val="20"/>
          <w:szCs w:val="20"/>
        </w:rPr>
        <w:t xml:space="preserve"> </w:t>
      </w:r>
    </w:p>
    <w:p w14:paraId="5BAD2EB3" w14:textId="77777777" w:rsidR="00BB5078" w:rsidRPr="00BB5078" w:rsidRDefault="00BB5078" w:rsidP="00BB5078">
      <w:pPr>
        <w:rPr>
          <w:sz w:val="20"/>
          <w:szCs w:val="20"/>
        </w:rPr>
      </w:pPr>
      <w:r w:rsidRPr="00BB5078">
        <w:rPr>
          <w:sz w:val="20"/>
          <w:szCs w:val="20"/>
        </w:rPr>
        <w:t xml:space="preserve">All enquiries are handled by the Amey Privacy team based in the UK. </w:t>
      </w:r>
    </w:p>
    <w:p w14:paraId="1DE57959" w14:textId="77777777" w:rsidR="00BB5078" w:rsidRPr="00BB5078" w:rsidRDefault="00BB5078" w:rsidP="00BB5078">
      <w:pPr>
        <w:rPr>
          <w:sz w:val="20"/>
          <w:szCs w:val="20"/>
        </w:rPr>
      </w:pPr>
      <w:r w:rsidRPr="00BB5078">
        <w:rPr>
          <w:sz w:val="20"/>
          <w:szCs w:val="20"/>
        </w:rPr>
        <w:t>You may also raise concerns with the relevant US regulator. Depending on your location your privacy-related concerns may be raised with relevant United States authorities, such as the Federal Trade Commission (FTC) or your State Attorney General, depending on where you live.</w:t>
      </w:r>
    </w:p>
    <w:p w14:paraId="187B7EAE" w14:textId="5AA2D45F" w:rsidR="00BB5078" w:rsidRDefault="00BB5078">
      <w:pPr>
        <w:rPr>
          <w:b/>
          <w:bCs/>
          <w:kern w:val="2"/>
          <w:sz w:val="20"/>
          <w:szCs w:val="20"/>
          <w14:ligatures w14:val="standardContextual"/>
        </w:rPr>
      </w:pPr>
      <w:r>
        <w:rPr>
          <w:b/>
          <w:bCs/>
          <w:sz w:val="20"/>
          <w:szCs w:val="20"/>
        </w:rPr>
        <w:br w:type="page"/>
      </w:r>
    </w:p>
    <w:p w14:paraId="24DDAB8D" w14:textId="512F23C1" w:rsidR="00685733" w:rsidRPr="00685733" w:rsidRDefault="00685733" w:rsidP="005A3306">
      <w:pPr>
        <w:pStyle w:val="ListParagraph"/>
        <w:numPr>
          <w:ilvl w:val="0"/>
          <w:numId w:val="24"/>
        </w:numPr>
        <w:rPr>
          <w:b/>
          <w:bCs/>
          <w:sz w:val="20"/>
          <w:szCs w:val="20"/>
        </w:rPr>
      </w:pPr>
      <w:r w:rsidRPr="00685733">
        <w:rPr>
          <w:b/>
          <w:bCs/>
          <w:sz w:val="20"/>
          <w:szCs w:val="20"/>
        </w:rPr>
        <w:lastRenderedPageBreak/>
        <w:t>Ireland – Recruitment Privacy Information</w:t>
      </w:r>
    </w:p>
    <w:p w14:paraId="670B05D4" w14:textId="77777777" w:rsidR="00685733" w:rsidRPr="00685733" w:rsidRDefault="00685733" w:rsidP="00685733">
      <w:pPr>
        <w:rPr>
          <w:sz w:val="20"/>
          <w:szCs w:val="20"/>
        </w:rPr>
      </w:pPr>
      <w:r w:rsidRPr="00685733">
        <w:rPr>
          <w:sz w:val="20"/>
          <w:szCs w:val="20"/>
        </w:rPr>
        <w:t xml:space="preserve">Amey Ireland operates in the Republic of Ireland and manages Amey activity in Ireland. </w:t>
      </w:r>
      <w:commentRangeStart w:id="55"/>
      <w:commentRangeStart w:id="56"/>
      <w:commentRangeStart w:id="57"/>
      <w:r w:rsidRPr="00685733">
        <w:rPr>
          <w:sz w:val="20"/>
          <w:szCs w:val="20"/>
        </w:rPr>
        <w:t>If</w:t>
      </w:r>
      <w:commentRangeEnd w:id="55"/>
      <w:r w:rsidRPr="00685733">
        <w:rPr>
          <w:rStyle w:val="CommentReference"/>
          <w:sz w:val="20"/>
          <w:szCs w:val="20"/>
        </w:rPr>
        <w:commentReference w:id="55"/>
      </w:r>
      <w:r w:rsidRPr="00685733">
        <w:rPr>
          <w:sz w:val="20"/>
          <w:szCs w:val="20"/>
        </w:rPr>
        <w:t xml:space="preserve"> you’re applying for a role with Amey in the Republic of Ireland, this section provides extra information that applies alongside the main global recruitment privacy notice.</w:t>
      </w:r>
      <w:commentRangeEnd w:id="56"/>
      <w:r w:rsidRPr="00685733">
        <w:rPr>
          <w:rStyle w:val="CommentReference"/>
          <w:sz w:val="20"/>
          <w:szCs w:val="20"/>
        </w:rPr>
        <w:commentReference w:id="56"/>
      </w:r>
      <w:commentRangeEnd w:id="57"/>
      <w:r w:rsidRPr="00685733">
        <w:rPr>
          <w:rStyle w:val="CommentReference"/>
          <w:sz w:val="20"/>
          <w:szCs w:val="20"/>
        </w:rPr>
        <w:commentReference w:id="57"/>
      </w:r>
    </w:p>
    <w:p w14:paraId="2CEB8C67" w14:textId="77777777" w:rsidR="00685733" w:rsidRPr="00685733" w:rsidRDefault="00685733" w:rsidP="00685733">
      <w:pPr>
        <w:rPr>
          <w:b/>
          <w:bCs/>
          <w:color w:val="6C5DF3" w:themeColor="accent1"/>
          <w:sz w:val="28"/>
          <w:szCs w:val="28"/>
        </w:rPr>
      </w:pPr>
      <w:r w:rsidRPr="00685733">
        <w:rPr>
          <w:b/>
          <w:bCs/>
          <w:color w:val="6C5DF3" w:themeColor="accent1"/>
          <w:sz w:val="28"/>
          <w:szCs w:val="28"/>
        </w:rPr>
        <w:t>International transfers – Ireland</w:t>
      </w:r>
    </w:p>
    <w:p w14:paraId="637624F5" w14:textId="77777777" w:rsidR="00685733" w:rsidRPr="00685733" w:rsidRDefault="00685733" w:rsidP="00685733">
      <w:pPr>
        <w:rPr>
          <w:sz w:val="20"/>
          <w:szCs w:val="20"/>
        </w:rPr>
      </w:pPr>
      <w:r w:rsidRPr="00685733">
        <w:rPr>
          <w:sz w:val="20"/>
          <w:szCs w:val="20"/>
        </w:rPr>
        <w:t>Recruitment for our Irish entities</w:t>
      </w:r>
      <w:commentRangeStart w:id="58"/>
      <w:r w:rsidRPr="00685733">
        <w:rPr>
          <w:sz w:val="20"/>
          <w:szCs w:val="20"/>
        </w:rPr>
        <w:t xml:space="preserve"> </w:t>
      </w:r>
      <w:commentRangeEnd w:id="58"/>
      <w:r w:rsidRPr="00685733">
        <w:rPr>
          <w:rStyle w:val="CommentReference"/>
          <w:sz w:val="20"/>
          <w:szCs w:val="20"/>
        </w:rPr>
        <w:commentReference w:id="58"/>
      </w:r>
      <w:r w:rsidRPr="00685733">
        <w:rPr>
          <w:sz w:val="20"/>
          <w:szCs w:val="20"/>
        </w:rPr>
        <w:t>is centrally supported by the Amey UK Recruitment Team, which means your information may be accessed in the UK. The UK currently has an EU adequacy decision, which means your data is protected to EU standards.</w:t>
      </w:r>
    </w:p>
    <w:p w14:paraId="4674A72A" w14:textId="77777777" w:rsidR="00685733" w:rsidRPr="00685733" w:rsidRDefault="00685733" w:rsidP="00685733">
      <w:pPr>
        <w:rPr>
          <w:sz w:val="20"/>
          <w:szCs w:val="20"/>
        </w:rPr>
      </w:pPr>
      <w:r w:rsidRPr="00685733">
        <w:rPr>
          <w:sz w:val="20"/>
          <w:szCs w:val="20"/>
        </w:rPr>
        <w:t>If we transfer your information to countries outside the European Economic Area (EEA), we apply the safeguards required under the EU GDPR, such as Standard Contractual Clauses or other approved mechanisms.</w:t>
      </w:r>
    </w:p>
    <w:p w14:paraId="043DE023" w14:textId="77777777" w:rsidR="00685733" w:rsidRPr="00685733" w:rsidRDefault="00685733" w:rsidP="00685733">
      <w:pPr>
        <w:rPr>
          <w:sz w:val="20"/>
          <w:szCs w:val="20"/>
        </w:rPr>
      </w:pPr>
      <w:r w:rsidRPr="00685733">
        <w:rPr>
          <w:b/>
          <w:bCs/>
          <w:color w:val="6C5DF3" w:themeColor="accent1"/>
          <w:sz w:val="28"/>
          <w:szCs w:val="28"/>
        </w:rPr>
        <w:t xml:space="preserve">How we use AI tools  </w:t>
      </w:r>
      <w:r>
        <w:br/>
      </w:r>
      <w:r w:rsidRPr="00685733">
        <w:rPr>
          <w:sz w:val="20"/>
          <w:szCs w:val="20"/>
        </w:rPr>
        <w:t xml:space="preserve">We take steps to ensure that our use of AI tools, whether inside or outside of Ireland, complies with the EU AI Act. This includes not using AI for prohibited practices such as emotion recognition in the workplace or biometric categorisation that infers protected traits. We are committed to ensuring we meet our obligations under the EU AI Act at each stage that they take effect. </w:t>
      </w:r>
    </w:p>
    <w:p w14:paraId="54CC4514" w14:textId="77777777" w:rsidR="00685733" w:rsidRPr="00685733" w:rsidRDefault="00685733" w:rsidP="00685733">
      <w:pPr>
        <w:rPr>
          <w:b/>
          <w:bCs/>
          <w:color w:val="6C5DF3" w:themeColor="accent1"/>
          <w:sz w:val="28"/>
          <w:szCs w:val="28"/>
        </w:rPr>
      </w:pPr>
      <w:r w:rsidRPr="00685733">
        <w:rPr>
          <w:b/>
          <w:bCs/>
          <w:color w:val="6C5DF3" w:themeColor="accent1"/>
          <w:sz w:val="28"/>
          <w:szCs w:val="28"/>
        </w:rPr>
        <w:t>Background checks and medical assessments</w:t>
      </w:r>
    </w:p>
    <w:p w14:paraId="3B82EA1B" w14:textId="77777777" w:rsidR="00685733" w:rsidRPr="00685733" w:rsidRDefault="00685733" w:rsidP="00685733">
      <w:pPr>
        <w:rPr>
          <w:sz w:val="20"/>
          <w:szCs w:val="20"/>
        </w:rPr>
      </w:pPr>
      <w:r w:rsidRPr="00685733">
        <w:rPr>
          <w:sz w:val="20"/>
          <w:szCs w:val="20"/>
        </w:rPr>
        <w:t>We generally carry out these checks at the conditional offer stage, unless required earlier by law, client/site rules, or to meet vetting timelines.</w:t>
      </w:r>
    </w:p>
    <w:p w14:paraId="285BDF7B" w14:textId="77777777" w:rsidR="00685733" w:rsidRPr="00685733" w:rsidRDefault="00685733" w:rsidP="00685733">
      <w:pPr>
        <w:rPr>
          <w:sz w:val="20"/>
          <w:szCs w:val="20"/>
        </w:rPr>
      </w:pPr>
      <w:r w:rsidRPr="00685733">
        <w:rPr>
          <w:sz w:val="20"/>
          <w:szCs w:val="20"/>
        </w:rPr>
        <w:t>For roles based in Ireland, background checks may include:</w:t>
      </w:r>
    </w:p>
    <w:p w14:paraId="67994B12" w14:textId="77777777" w:rsidR="00685733" w:rsidRPr="00685733" w:rsidRDefault="00685733" w:rsidP="00685733">
      <w:pPr>
        <w:numPr>
          <w:ilvl w:val="0"/>
          <w:numId w:val="22"/>
        </w:numPr>
        <w:spacing w:after="160" w:line="278" w:lineRule="auto"/>
        <w:rPr>
          <w:sz w:val="20"/>
          <w:szCs w:val="20"/>
        </w:rPr>
      </w:pPr>
      <w:commentRangeStart w:id="59"/>
      <w:commentRangeStart w:id="60"/>
      <w:r w:rsidRPr="00685733">
        <w:rPr>
          <w:sz w:val="20"/>
          <w:szCs w:val="20"/>
        </w:rPr>
        <w:t>Garda Vetting through the National Vetting Bureau (where required by law or the role)</w:t>
      </w:r>
      <w:commentRangeEnd w:id="59"/>
      <w:r w:rsidRPr="00685733">
        <w:rPr>
          <w:rStyle w:val="CommentReference"/>
          <w:sz w:val="20"/>
          <w:szCs w:val="20"/>
        </w:rPr>
        <w:commentReference w:id="59"/>
      </w:r>
      <w:commentRangeEnd w:id="60"/>
      <w:r w:rsidRPr="00685733">
        <w:rPr>
          <w:rStyle w:val="CommentReference"/>
          <w:sz w:val="20"/>
          <w:szCs w:val="20"/>
        </w:rPr>
        <w:commentReference w:id="60"/>
      </w:r>
    </w:p>
    <w:p w14:paraId="7EE1E620" w14:textId="77777777" w:rsidR="00685733" w:rsidRPr="00685733" w:rsidRDefault="00685733" w:rsidP="00685733">
      <w:pPr>
        <w:numPr>
          <w:ilvl w:val="0"/>
          <w:numId w:val="22"/>
        </w:numPr>
        <w:spacing w:after="160" w:line="278" w:lineRule="auto"/>
        <w:rPr>
          <w:sz w:val="20"/>
          <w:szCs w:val="20"/>
        </w:rPr>
      </w:pPr>
      <w:r w:rsidRPr="00685733">
        <w:rPr>
          <w:sz w:val="20"/>
          <w:szCs w:val="20"/>
        </w:rPr>
        <w:t>Employment references</w:t>
      </w:r>
    </w:p>
    <w:p w14:paraId="3B464BBE" w14:textId="77777777" w:rsidR="00685733" w:rsidRPr="00685733" w:rsidRDefault="00685733" w:rsidP="00685733">
      <w:pPr>
        <w:numPr>
          <w:ilvl w:val="0"/>
          <w:numId w:val="22"/>
        </w:numPr>
        <w:spacing w:after="160" w:line="278" w:lineRule="auto"/>
        <w:rPr>
          <w:sz w:val="20"/>
          <w:szCs w:val="20"/>
        </w:rPr>
      </w:pPr>
      <w:r w:rsidRPr="00685733">
        <w:rPr>
          <w:sz w:val="20"/>
          <w:szCs w:val="20"/>
        </w:rPr>
        <w:t>Right to work and identity verification</w:t>
      </w:r>
    </w:p>
    <w:p w14:paraId="12D48414" w14:textId="77777777" w:rsidR="00685733" w:rsidRPr="00685733" w:rsidRDefault="00685733" w:rsidP="00685733">
      <w:pPr>
        <w:numPr>
          <w:ilvl w:val="0"/>
          <w:numId w:val="22"/>
        </w:numPr>
        <w:spacing w:after="160" w:line="278" w:lineRule="auto"/>
        <w:rPr>
          <w:sz w:val="20"/>
          <w:szCs w:val="20"/>
        </w:rPr>
      </w:pPr>
      <w:r w:rsidRPr="00685733">
        <w:rPr>
          <w:sz w:val="20"/>
          <w:szCs w:val="20"/>
        </w:rPr>
        <w:t>Qualifications and professional membership checks</w:t>
      </w:r>
    </w:p>
    <w:p w14:paraId="7DDBB4C0" w14:textId="77777777" w:rsidR="00685733" w:rsidRPr="00685733" w:rsidRDefault="00685733" w:rsidP="00685733">
      <w:pPr>
        <w:rPr>
          <w:sz w:val="20"/>
          <w:szCs w:val="20"/>
        </w:rPr>
      </w:pPr>
      <w:r w:rsidRPr="00685733">
        <w:rPr>
          <w:sz w:val="20"/>
          <w:szCs w:val="20"/>
        </w:rPr>
        <w:t>We only request Garda Vetting where it is legally required, for example for roles involving work with vulnerable people or in regulated environments. Garda Vetting is carried out in line with the National Vetting Bureau (Children and Vulnerable Persons) Acts 2012–2016.</w:t>
      </w:r>
    </w:p>
    <w:p w14:paraId="70B22082" w14:textId="77777777" w:rsidR="00685733" w:rsidRPr="00685733" w:rsidRDefault="00685733" w:rsidP="00685733">
      <w:pPr>
        <w:rPr>
          <w:sz w:val="20"/>
          <w:szCs w:val="20"/>
        </w:rPr>
      </w:pPr>
      <w:r w:rsidRPr="00685733">
        <w:rPr>
          <w:sz w:val="20"/>
          <w:szCs w:val="20"/>
        </w:rPr>
        <w:t xml:space="preserve">For certain roles, typically those involving safety critical duties, driving or work in high-risk environments, we may also carry </w:t>
      </w:r>
      <w:commentRangeStart w:id="61"/>
      <w:commentRangeStart w:id="62"/>
      <w:r w:rsidRPr="00685733">
        <w:rPr>
          <w:sz w:val="20"/>
          <w:szCs w:val="20"/>
        </w:rPr>
        <w:t xml:space="preserve">out drugs and alcohol testing </w:t>
      </w:r>
      <w:commentRangeEnd w:id="61"/>
      <w:r w:rsidRPr="00685733">
        <w:rPr>
          <w:rStyle w:val="CommentReference"/>
          <w:sz w:val="20"/>
          <w:szCs w:val="20"/>
        </w:rPr>
        <w:commentReference w:id="61"/>
      </w:r>
      <w:commentRangeEnd w:id="62"/>
      <w:r w:rsidRPr="00685733">
        <w:rPr>
          <w:rStyle w:val="CommentReference"/>
          <w:sz w:val="20"/>
          <w:szCs w:val="20"/>
        </w:rPr>
        <w:commentReference w:id="62"/>
      </w:r>
      <w:r w:rsidRPr="00685733">
        <w:rPr>
          <w:sz w:val="20"/>
          <w:szCs w:val="20"/>
        </w:rPr>
        <w:t xml:space="preserve">at the conditional offer stage. Testing may also continue after you join, where required by law or client site rules. </w:t>
      </w:r>
    </w:p>
    <w:p w14:paraId="7C9617AE" w14:textId="77777777" w:rsidR="00685733" w:rsidRPr="00685733" w:rsidRDefault="00685733" w:rsidP="00685733">
      <w:pPr>
        <w:rPr>
          <w:sz w:val="20"/>
          <w:szCs w:val="20"/>
        </w:rPr>
      </w:pPr>
      <w:r w:rsidRPr="00685733">
        <w:rPr>
          <w:sz w:val="20"/>
          <w:szCs w:val="20"/>
        </w:rPr>
        <w:t>Due to the nature of the work Amey provides to clients in Ireland, additional checks may also apply, such as:</w:t>
      </w:r>
    </w:p>
    <w:p w14:paraId="2517632D" w14:textId="77777777" w:rsidR="00685733" w:rsidRPr="00685733" w:rsidRDefault="00685733" w:rsidP="00685733">
      <w:pPr>
        <w:numPr>
          <w:ilvl w:val="0"/>
          <w:numId w:val="23"/>
        </w:numPr>
        <w:spacing w:after="160" w:line="278" w:lineRule="auto"/>
        <w:rPr>
          <w:sz w:val="20"/>
          <w:szCs w:val="20"/>
        </w:rPr>
      </w:pPr>
      <w:r w:rsidRPr="00685733">
        <w:rPr>
          <w:sz w:val="20"/>
          <w:szCs w:val="20"/>
        </w:rPr>
        <w:t>security or site access checks</w:t>
      </w:r>
    </w:p>
    <w:p w14:paraId="0D447DA8" w14:textId="77777777" w:rsidR="00685733" w:rsidRPr="00685733" w:rsidRDefault="00685733" w:rsidP="00685733">
      <w:pPr>
        <w:numPr>
          <w:ilvl w:val="0"/>
          <w:numId w:val="23"/>
        </w:numPr>
        <w:spacing w:after="160" w:line="278" w:lineRule="auto"/>
        <w:rPr>
          <w:sz w:val="20"/>
          <w:szCs w:val="20"/>
        </w:rPr>
      </w:pPr>
      <w:r w:rsidRPr="00685733">
        <w:rPr>
          <w:sz w:val="20"/>
          <w:szCs w:val="20"/>
        </w:rPr>
        <w:t>financial or anti</w:t>
      </w:r>
      <w:r w:rsidRPr="00685733">
        <w:rPr>
          <w:sz w:val="20"/>
          <w:szCs w:val="20"/>
        </w:rPr>
        <w:noBreakHyphen/>
        <w:t>fraud checks for roles with financial responsibility.</w:t>
      </w:r>
    </w:p>
    <w:p w14:paraId="17955460" w14:textId="77777777" w:rsidR="00685733" w:rsidRPr="00685733" w:rsidRDefault="00685733" w:rsidP="00685733">
      <w:pPr>
        <w:rPr>
          <w:sz w:val="20"/>
          <w:szCs w:val="20"/>
        </w:rPr>
      </w:pPr>
      <w:r w:rsidRPr="00685733">
        <w:rPr>
          <w:sz w:val="20"/>
          <w:szCs w:val="20"/>
        </w:rPr>
        <w:t>These checks are only carried out where relevant to the role, and you will be informed before you apply if they are a condition of a job offer.</w:t>
      </w:r>
    </w:p>
    <w:p w14:paraId="56D29F25" w14:textId="77777777" w:rsidR="00685733" w:rsidRPr="00685733" w:rsidRDefault="00685733" w:rsidP="00685733">
      <w:pPr>
        <w:rPr>
          <w:b/>
          <w:bCs/>
          <w:color w:val="6C5DF3" w:themeColor="accent1"/>
          <w:sz w:val="28"/>
          <w:szCs w:val="28"/>
        </w:rPr>
      </w:pPr>
      <w:r w:rsidRPr="00685733">
        <w:rPr>
          <w:b/>
          <w:bCs/>
          <w:color w:val="6C5DF3" w:themeColor="accent1"/>
          <w:sz w:val="28"/>
          <w:szCs w:val="28"/>
        </w:rPr>
        <w:t>Right to work checks</w:t>
      </w:r>
    </w:p>
    <w:p w14:paraId="69303817" w14:textId="77777777" w:rsidR="00685733" w:rsidRPr="00685733" w:rsidRDefault="00685733" w:rsidP="00685733">
      <w:pPr>
        <w:rPr>
          <w:sz w:val="20"/>
          <w:szCs w:val="20"/>
        </w:rPr>
      </w:pPr>
      <w:r w:rsidRPr="00685733">
        <w:rPr>
          <w:sz w:val="20"/>
          <w:szCs w:val="20"/>
        </w:rPr>
        <w:lastRenderedPageBreak/>
        <w:t>Irish law requires us to confirm that you have the legal right to work in Ireland before employment begins. This involves checking your passport or national identity document, verifying any immigration permissions where relevant, and confirming any required employment permits. We are legally required to keep a record of these checks.</w:t>
      </w:r>
    </w:p>
    <w:p w14:paraId="79E4A88A" w14:textId="77777777" w:rsidR="00685733" w:rsidRPr="00685733" w:rsidRDefault="00685733" w:rsidP="00685733">
      <w:pPr>
        <w:rPr>
          <w:b/>
          <w:bCs/>
          <w:color w:val="6C5DF3" w:themeColor="accent1"/>
          <w:sz w:val="28"/>
          <w:szCs w:val="28"/>
        </w:rPr>
      </w:pPr>
      <w:r w:rsidRPr="00685733">
        <w:rPr>
          <w:b/>
          <w:bCs/>
          <w:color w:val="6C5DF3" w:themeColor="accent1"/>
          <w:sz w:val="28"/>
          <w:szCs w:val="28"/>
        </w:rPr>
        <w:t>Supervisory authority</w:t>
      </w:r>
    </w:p>
    <w:p w14:paraId="54A93C99" w14:textId="1945C096" w:rsidR="00924F83" w:rsidRPr="00685733" w:rsidRDefault="00685733" w:rsidP="00685733">
      <w:pPr>
        <w:rPr>
          <w:sz w:val="20"/>
          <w:szCs w:val="20"/>
        </w:rPr>
      </w:pPr>
      <w:r w:rsidRPr="00685733">
        <w:rPr>
          <w:sz w:val="20"/>
          <w:szCs w:val="20"/>
        </w:rPr>
        <w:t>If you are based in Ireland, your supervisory authority for data protection is the Data Protection Commission (DPC).</w:t>
      </w:r>
      <w:r w:rsidRPr="00685733">
        <w:rPr>
          <w:sz w:val="20"/>
          <w:szCs w:val="20"/>
        </w:rPr>
        <w:br/>
        <w:t xml:space="preserve">Website: </w:t>
      </w:r>
      <w:hyperlink r:id="rId20" w:history="1">
        <w:r w:rsidRPr="00685733">
          <w:rPr>
            <w:rStyle w:val="Hyperlink"/>
            <w:sz w:val="20"/>
            <w:szCs w:val="20"/>
          </w:rPr>
          <w:t>www.dataprotection.ie</w:t>
        </w:r>
      </w:hyperlink>
      <w:r w:rsidRPr="00685733">
        <w:rPr>
          <w:sz w:val="20"/>
          <w:szCs w:val="20"/>
        </w:rPr>
        <w:t xml:space="preserve"> </w:t>
      </w:r>
      <w:bookmarkEnd w:id="13"/>
    </w:p>
    <w:sectPr w:rsidR="00924F83" w:rsidRPr="00685733" w:rsidSect="009D2DD6">
      <w:headerReference w:type="default" r:id="rId21"/>
      <w:footerReference w:type="even" r:id="rId22"/>
      <w:footerReference w:type="default" r:id="rId23"/>
      <w:footerReference w:type="first" r:id="rId24"/>
      <w:pgSz w:w="11906" w:h="16838"/>
      <w:pgMar w:top="1418" w:right="1134" w:bottom="1418" w:left="1134"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otte Staples" w:date="2026-02-18T11:13:00Z" w:initials="CS">
    <w:p w14:paraId="7339C36B" w14:textId="77777777" w:rsidR="00CD71AA" w:rsidRDefault="00CD71AA" w:rsidP="00B055B3">
      <w:pPr>
        <w:pStyle w:val="CommentText"/>
      </w:pPr>
      <w:r>
        <w:rPr>
          <w:rStyle w:val="CommentReference"/>
        </w:rPr>
        <w:annotationRef/>
      </w:r>
      <w:r>
        <w:t xml:space="preserve">Hyperlink </w:t>
      </w:r>
    </w:p>
  </w:comment>
  <w:comment w:id="1" w:author="Robert Curley" w:date="2026-02-27T17:06:00Z" w:initials="RC">
    <w:p w14:paraId="6068A294" w14:textId="77777777" w:rsidR="00CD71AA" w:rsidRDefault="00CD71AA" w:rsidP="006F3ECB">
      <w:pPr>
        <w:pStyle w:val="CommentText"/>
      </w:pPr>
      <w:r>
        <w:rPr>
          <w:rStyle w:val="CommentReference"/>
        </w:rPr>
        <w:annotationRef/>
      </w:r>
      <w:r>
        <w:t>Do we need to be more transparent about which legal entity is controller? Article 26. Will we have a Amey Group Services Ireland Ltd. Employing entity and then the operating company entities like Amey Infrastructure Ireland?</w:t>
      </w:r>
    </w:p>
  </w:comment>
  <w:comment w:id="2" w:author="Charlotte Staples" w:date="2026-03-09T15:37:00Z" w:initials="CS">
    <w:p w14:paraId="2931F8FC" w14:textId="77777777" w:rsidR="00CD71AA" w:rsidRDefault="00CD71AA" w:rsidP="00E43685">
      <w:pPr>
        <w:pStyle w:val="CommentText"/>
      </w:pPr>
      <w:r>
        <w:rPr>
          <w:rStyle w:val="CommentReference"/>
        </w:rPr>
        <w:annotationRef/>
      </w:r>
      <w:r>
        <w:t xml:space="preserve">It’s my understanding that all recruitment decisions will be made by Amey UK employees at this stage. When Amey Group Services Ireland has employees who are making decisions about data, that’s when it will become a data controller. However, I agree we will need to explain a bit more around this so I have included some more information here and some detail in the country-specific information below. The controller relationships will change as the Irish activity increases but for now, I think this is the most-accurate way of reflecting what’s actually happening. </w:t>
      </w:r>
    </w:p>
  </w:comment>
  <w:comment w:id="3" w:author="Emily Nye-Dowling" w:date="2026-03-02T20:51:00Z" w:initials="EN">
    <w:p w14:paraId="37FFFC0A" w14:textId="77777777" w:rsidR="00CD71AA" w:rsidRDefault="00CD71AA" w:rsidP="00A17CD4">
      <w:pPr>
        <w:pStyle w:val="CommentText"/>
      </w:pPr>
      <w:r>
        <w:rPr>
          <w:rStyle w:val="CommentReference"/>
        </w:rPr>
        <w:annotationRef/>
      </w:r>
      <w:r>
        <w:t>Add by whom for clarity - directly by Amey or by a third party acting on its behalf</w:t>
      </w:r>
    </w:p>
  </w:comment>
  <w:comment w:id="4" w:author="Charlotte Staples" w:date="2026-03-09T15:39:00Z" w:initials="CS">
    <w:p w14:paraId="7274EDB6" w14:textId="77777777" w:rsidR="00CD71AA" w:rsidRDefault="00CD71AA" w:rsidP="008F1BA3">
      <w:pPr>
        <w:pStyle w:val="CommentText"/>
      </w:pPr>
      <w:r>
        <w:rPr>
          <w:rStyle w:val="CommentReference"/>
        </w:rPr>
        <w:annotationRef/>
      </w:r>
      <w:r>
        <w:t xml:space="preserve">It can be either of these scenarios. I’ve expanded the wording to reflect this. </w:t>
      </w:r>
    </w:p>
  </w:comment>
  <w:comment w:id="5" w:author="Emily Nye-Dowling" w:date="2026-03-02T20:50:00Z" w:initials="EN">
    <w:p w14:paraId="0AD05668" w14:textId="77777777" w:rsidR="00CD71AA" w:rsidRDefault="00CD71AA" w:rsidP="008F58F5">
      <w:pPr>
        <w:pStyle w:val="CommentText"/>
      </w:pPr>
      <w:r>
        <w:rPr>
          <w:rStyle w:val="CommentReference"/>
        </w:rPr>
        <w:annotationRef/>
      </w:r>
      <w:r>
        <w:t>Could we add these two terms to the glossary?</w:t>
      </w:r>
    </w:p>
  </w:comment>
  <w:comment w:id="6" w:author="Charlotte Staples" w:date="2026-03-09T15:40:00Z" w:initials="CS">
    <w:p w14:paraId="758F8DD9" w14:textId="77777777" w:rsidR="00CD71AA" w:rsidRDefault="00CD71AA" w:rsidP="005241F4">
      <w:pPr>
        <w:pStyle w:val="CommentText"/>
      </w:pPr>
      <w:r>
        <w:rPr>
          <w:rStyle w:val="CommentReference"/>
        </w:rPr>
        <w:annotationRef/>
      </w:r>
      <w:r>
        <w:t xml:space="preserve">Absolutely, I’ve added these in. </w:t>
      </w:r>
    </w:p>
  </w:comment>
  <w:comment w:id="7" w:author="Grace Bullen" w:date="2026-02-19T12:58:00Z" w:initials="GB">
    <w:p w14:paraId="1F41B545" w14:textId="77777777" w:rsidR="00CD71AA" w:rsidRDefault="00CD71AA" w:rsidP="00C93D95">
      <w:pPr>
        <w:pStyle w:val="CommentText"/>
      </w:pPr>
      <w:r>
        <w:rPr>
          <w:rStyle w:val="CommentReference"/>
        </w:rPr>
        <w:annotationRef/>
      </w:r>
      <w:r>
        <w:t>Recruitment to confirm this captures all routes for applicants.</w:t>
      </w:r>
    </w:p>
  </w:comment>
  <w:comment w:id="8" w:author="Alexandra Pennells" w:date="2026-02-23T15:50:00Z" w:initials="AP">
    <w:p w14:paraId="36D3E039" w14:textId="77777777" w:rsidR="00CD71AA" w:rsidRDefault="00CD71AA">
      <w:pPr>
        <w:pStyle w:val="CommentText"/>
      </w:pPr>
      <w:r>
        <w:rPr>
          <w:rStyle w:val="CommentReference"/>
        </w:rPr>
        <w:annotationRef/>
      </w:r>
      <w:r w:rsidRPr="62B809E1">
        <w:t>recruitment happy with this statement</w:t>
      </w:r>
    </w:p>
  </w:comment>
  <w:comment w:id="9" w:author="Steve Collins" w:date="2026-02-18T13:09:00Z" w:initials="SC">
    <w:p w14:paraId="794DC179" w14:textId="77777777" w:rsidR="00CD71AA" w:rsidRDefault="00CD71AA">
      <w:pPr>
        <w:pStyle w:val="CommentText"/>
      </w:pPr>
      <w:r>
        <w:rPr>
          <w:rStyle w:val="CommentReference"/>
        </w:rPr>
        <w:annotationRef/>
      </w:r>
      <w:r w:rsidRPr="0A1DAE72">
        <w:t>Will we be considering apprentices 16+ and would this exclude them or need tailoring?</w:t>
      </w:r>
    </w:p>
  </w:comment>
  <w:comment w:id="10" w:author="Alexandra Pennells" w:date="2026-02-23T15:53:00Z" w:initials="AP">
    <w:p w14:paraId="370425D6" w14:textId="77777777" w:rsidR="00CD71AA" w:rsidRDefault="00CD71AA">
      <w:pPr>
        <w:pStyle w:val="CommentText"/>
      </w:pPr>
      <w:r>
        <w:rPr>
          <w:rStyle w:val="CommentReference"/>
        </w:rPr>
        <w:annotationRef/>
      </w:r>
      <w:r w:rsidRPr="6EB9423C">
        <w:t>As a general rule our hires are 18+ including apprentices</w:t>
      </w:r>
    </w:p>
  </w:comment>
  <w:comment w:id="11" w:author="Emily Nye-Dowling" w:date="2026-03-02T20:56:00Z" w:initials="EN">
    <w:p w14:paraId="01C7D34A" w14:textId="77777777" w:rsidR="00CD71AA" w:rsidRDefault="00CD71AA" w:rsidP="0061353D">
      <w:pPr>
        <w:pStyle w:val="CommentText"/>
      </w:pPr>
      <w:r>
        <w:rPr>
          <w:rStyle w:val="CommentReference"/>
        </w:rPr>
        <w:annotationRef/>
      </w:r>
      <w:r>
        <w:t>For transparency, consider adding to the glossary, giving examples such as visas, work permits or residency documentation</w:t>
      </w:r>
    </w:p>
  </w:comment>
  <w:comment w:id="12" w:author="Charlotte Staples" w:date="2026-03-09T15:40:00Z" w:initials="CS">
    <w:p w14:paraId="6A0170FB" w14:textId="77777777" w:rsidR="00CD71AA" w:rsidRDefault="00CD71AA" w:rsidP="004710B7">
      <w:pPr>
        <w:pStyle w:val="CommentText"/>
      </w:pPr>
      <w:r>
        <w:rPr>
          <w:rStyle w:val="CommentReference"/>
        </w:rPr>
        <w:annotationRef/>
      </w:r>
      <w:r>
        <w:t>I’ve added ‘Right to work and eligibility information’ to the Glossary.</w:t>
      </w:r>
    </w:p>
  </w:comment>
  <w:comment w:id="14" w:author="Emily Nye-Dowling" w:date="2026-03-02T21:10:00Z" w:initials="EN">
    <w:p w14:paraId="29355BC5" w14:textId="77777777" w:rsidR="00CD71AA" w:rsidRDefault="00CD71AA" w:rsidP="00CF28C6">
      <w:pPr>
        <w:pStyle w:val="CommentText"/>
      </w:pPr>
      <w:r>
        <w:rPr>
          <w:rStyle w:val="CommentReference"/>
        </w:rPr>
        <w:annotationRef/>
      </w:r>
      <w:r>
        <w:t>I’ve made some tweaks here to make it specific to the candidate, in order to provide reassurance that their data is generally being handled in connection with their own experience rather than broadly.</w:t>
      </w:r>
    </w:p>
  </w:comment>
  <w:comment w:id="15" w:author="Charlotte Staples" w:date="2026-03-09T15:41:00Z" w:initials="CS">
    <w:p w14:paraId="7F0E5F91" w14:textId="77777777" w:rsidR="00CD71AA" w:rsidRDefault="00CD71AA" w:rsidP="00B841B0">
      <w:pPr>
        <w:pStyle w:val="CommentText"/>
      </w:pPr>
      <w:r>
        <w:rPr>
          <w:rStyle w:val="CommentReference"/>
        </w:rPr>
        <w:annotationRef/>
      </w:r>
      <w:r>
        <w:t>Thank you</w:t>
      </w:r>
    </w:p>
  </w:comment>
  <w:comment w:id="16" w:author="Nicola Hill" w:date="2026-03-04T13:12:00Z" w:initials="NH">
    <w:p w14:paraId="6575370F" w14:textId="77777777" w:rsidR="00CD71AA" w:rsidRDefault="00CD71AA">
      <w:pPr>
        <w:pStyle w:val="CommentText"/>
      </w:pPr>
      <w:r>
        <w:rPr>
          <w:rStyle w:val="CommentReference"/>
        </w:rPr>
        <w:annotationRef/>
      </w:r>
      <w:r w:rsidRPr="133819C0">
        <w:t xml:space="preserve">Do we retain information relating to reasonable adjustments as part of the recruitment process e.g. someone declares they are dyslexic and need to use certain software? </w:t>
      </w:r>
    </w:p>
  </w:comment>
  <w:comment w:id="17" w:author="Charlotte Staples" w:date="2026-03-09T15:43:00Z" w:initials="CS">
    <w:p w14:paraId="5CCE1E2D" w14:textId="77777777" w:rsidR="00CD71AA" w:rsidRDefault="00CD71AA" w:rsidP="005C7560">
      <w:pPr>
        <w:pStyle w:val="CommentText"/>
      </w:pPr>
      <w:r>
        <w:rPr>
          <w:rStyle w:val="CommentReference"/>
        </w:rPr>
        <w:annotationRef/>
      </w:r>
      <w:r>
        <w:t xml:space="preserve">I have added an additional point to cover this as it will be captured if necessary. </w:t>
      </w:r>
    </w:p>
  </w:comment>
  <w:comment w:id="18" w:author="Emily Nye-Dowling" w:date="2026-03-02T21:18:00Z" w:initials="EN">
    <w:p w14:paraId="6A689B7B" w14:textId="77777777" w:rsidR="00CD71AA" w:rsidRDefault="00CD71AA" w:rsidP="002B40B7">
      <w:pPr>
        <w:pStyle w:val="CommentText"/>
      </w:pPr>
      <w:r>
        <w:rPr>
          <w:rStyle w:val="CommentReference"/>
        </w:rPr>
        <w:annotationRef/>
      </w:r>
      <w:r>
        <w:t>Do we mean using aggregated data here, i.e. to better target and attract future candidates?</w:t>
      </w:r>
    </w:p>
  </w:comment>
  <w:comment w:id="19" w:author="Charlotte Staples" w:date="2026-03-09T15:47:00Z" w:initials="CS">
    <w:p w14:paraId="4A21B68B" w14:textId="77777777" w:rsidR="00CD71AA" w:rsidRDefault="00CD71AA" w:rsidP="006464FF">
      <w:pPr>
        <w:pStyle w:val="CommentText"/>
      </w:pPr>
      <w:r>
        <w:rPr>
          <w:rStyle w:val="CommentReference"/>
        </w:rPr>
        <w:annotationRef/>
      </w:r>
      <w:r>
        <w:t xml:space="preserve">Yes, I have updated the wording to make this clearer. </w:t>
      </w:r>
    </w:p>
  </w:comment>
  <w:comment w:id="22" w:author="Emily Nye-Dowling" w:date="2026-03-02T21:28:00Z" w:initials="EN">
    <w:p w14:paraId="67BFED3B" w14:textId="77777777" w:rsidR="00CD71AA" w:rsidRDefault="00CD71AA" w:rsidP="002717CD">
      <w:pPr>
        <w:pStyle w:val="CommentText"/>
      </w:pPr>
      <w:r>
        <w:rPr>
          <w:rStyle w:val="CommentReference"/>
        </w:rPr>
        <w:annotationRef/>
      </w:r>
      <w:r>
        <w:t>Add to glossary, use of recruitment tools to help organise or analyse applications. Any AI?</w:t>
      </w:r>
    </w:p>
  </w:comment>
  <w:comment w:id="23" w:author="Charlotte Staples" w:date="2026-03-09T15:56:00Z" w:initials="CS">
    <w:p w14:paraId="48FCD7FC" w14:textId="77777777" w:rsidR="00CD71AA" w:rsidRDefault="00CD71AA" w:rsidP="006639D0">
      <w:pPr>
        <w:pStyle w:val="CommentText"/>
      </w:pPr>
      <w:r>
        <w:rPr>
          <w:rStyle w:val="CommentReference"/>
        </w:rPr>
        <w:annotationRef/>
      </w:r>
      <w:r>
        <w:t xml:space="preserve">I have added ‘Shortlisting support’  to the Glossary. AI isn’t on there yet either, I have added that too. </w:t>
      </w:r>
    </w:p>
  </w:comment>
  <w:comment w:id="20" w:author="Grace Bullen" w:date="2026-02-19T13:33:00Z" w:initials="GB">
    <w:p w14:paraId="26F6B970" w14:textId="77777777" w:rsidR="00CD71AA" w:rsidRDefault="00CD71AA" w:rsidP="00D02692">
      <w:pPr>
        <w:pStyle w:val="CommentText"/>
      </w:pPr>
      <w:r>
        <w:rPr>
          <w:rStyle w:val="CommentReference"/>
        </w:rPr>
        <w:annotationRef/>
      </w:r>
      <w:r>
        <w:t>Should this be a separate lead bullet point rather than sitting under legal obligations?</w:t>
      </w:r>
    </w:p>
  </w:comment>
  <w:comment w:id="21" w:author="Charlotte Staples" w:date="2026-02-23T13:47:00Z" w:initials="CS">
    <w:p w14:paraId="6234BDD3" w14:textId="77777777" w:rsidR="00CD71AA" w:rsidRDefault="00CD71AA" w:rsidP="003B0067">
      <w:pPr>
        <w:pStyle w:val="CommentText"/>
      </w:pPr>
      <w:r>
        <w:rPr>
          <w:rStyle w:val="CommentReference"/>
        </w:rPr>
        <w:annotationRef/>
      </w:r>
      <w:r>
        <w:t xml:space="preserve">Yes, good spot! </w:t>
      </w:r>
    </w:p>
  </w:comment>
  <w:comment w:id="24" w:author="Emily Nye-Dowling" w:date="2026-03-02T21:37:00Z" w:initials="EN">
    <w:p w14:paraId="1C633413" w14:textId="77777777" w:rsidR="00CD71AA" w:rsidRDefault="00CD71AA" w:rsidP="00265FB8">
      <w:pPr>
        <w:pStyle w:val="CommentText"/>
      </w:pPr>
      <w:r>
        <w:rPr>
          <w:rStyle w:val="CommentReference"/>
        </w:rPr>
        <w:annotationRef/>
      </w:r>
      <w:r>
        <w:t>Add to glossary: diversity monitoring questions are voluntary questions relating to characteristics such as gender, ethnic background, disability status, sexual orientation, religion or belief or other protected characteristics. Providing this information will not affect your application, and is used for equal opportunities monitoring and statistical reporting purposes only.</w:t>
      </w:r>
    </w:p>
  </w:comment>
  <w:comment w:id="25" w:author="Charlotte Staples" w:date="2026-03-09T15:57:00Z" w:initials="CS">
    <w:p w14:paraId="24D19060" w14:textId="77777777" w:rsidR="00CD71AA" w:rsidRDefault="00CD71AA" w:rsidP="00C61A9A">
      <w:pPr>
        <w:pStyle w:val="CommentText"/>
      </w:pPr>
      <w:r>
        <w:rPr>
          <w:rStyle w:val="CommentReference"/>
        </w:rPr>
        <w:annotationRef/>
      </w:r>
      <w:r>
        <w:t>Added, thank you</w:t>
      </w:r>
    </w:p>
  </w:comment>
  <w:comment w:id="26" w:author="Charlotte Staples" w:date="2026-02-18T05:38:00Z" w:initials="CS">
    <w:p w14:paraId="484CCA2C" w14:textId="77777777" w:rsidR="00CD71AA" w:rsidRDefault="00CD71AA" w:rsidP="000475B4">
      <w:pPr>
        <w:pStyle w:val="CommentText"/>
      </w:pPr>
      <w:r>
        <w:rPr>
          <w:rStyle w:val="CommentReference"/>
        </w:rPr>
        <w:annotationRef/>
      </w:r>
      <w:r>
        <w:t>Hyperlink to cookie policy</w:t>
      </w:r>
    </w:p>
  </w:comment>
  <w:comment w:id="27" w:author="Emily Nye-Dowling" w:date="2026-03-02T21:54:00Z" w:initials="EN">
    <w:p w14:paraId="5403FE08" w14:textId="77777777" w:rsidR="00CD71AA" w:rsidRDefault="00CD71AA" w:rsidP="00D03C5D">
      <w:pPr>
        <w:pStyle w:val="CommentText"/>
      </w:pPr>
      <w:r>
        <w:rPr>
          <w:rStyle w:val="CommentReference"/>
        </w:rPr>
        <w:annotationRef/>
      </w:r>
      <w:r>
        <w:t>We say elsewhere that we do these only if required. Check whether we would ever carry out such checks if “permitted” and make the references consistent.</w:t>
      </w:r>
    </w:p>
  </w:comment>
  <w:comment w:id="28" w:author="Charlotte Staples" w:date="2026-03-09T15:58:00Z" w:initials="CS">
    <w:p w14:paraId="383569F9" w14:textId="77777777" w:rsidR="00CD71AA" w:rsidRDefault="00CD71AA" w:rsidP="003B3424">
      <w:pPr>
        <w:pStyle w:val="CommentText"/>
      </w:pPr>
      <w:r>
        <w:rPr>
          <w:rStyle w:val="CommentReference"/>
        </w:rPr>
        <w:annotationRef/>
      </w:r>
      <w:r>
        <w:t xml:space="preserve">I’ve removed ‘permitted’ as it is only where required. </w:t>
      </w:r>
    </w:p>
  </w:comment>
  <w:comment w:id="29" w:author="Nicola Hill" w:date="2026-03-04T13:17:00Z" w:initials="NH">
    <w:p w14:paraId="742F52F7" w14:textId="77777777" w:rsidR="00CD71AA" w:rsidRDefault="00CD71AA">
      <w:pPr>
        <w:pStyle w:val="CommentText"/>
      </w:pPr>
      <w:r>
        <w:rPr>
          <w:rStyle w:val="CommentReference"/>
        </w:rPr>
        <w:annotationRef/>
      </w:r>
      <w:r w:rsidRPr="0DC84D52">
        <w:t xml:space="preserve">We haven't mentioned the Occupational Health assessment and completion of the pre-employment health questionnaire or is the omission deliberate because we don't get to see the information? </w:t>
      </w:r>
    </w:p>
  </w:comment>
  <w:comment w:id="30" w:author="Charlotte Staples" w:date="2026-03-09T16:07:00Z" w:initials="CS">
    <w:p w14:paraId="568EC1F1" w14:textId="77777777" w:rsidR="00CD71AA" w:rsidRDefault="00CD71AA" w:rsidP="00540901">
      <w:pPr>
        <w:pStyle w:val="CommentText"/>
      </w:pPr>
      <w:r>
        <w:rPr>
          <w:rStyle w:val="CommentReference"/>
        </w:rPr>
        <w:annotationRef/>
      </w:r>
      <w:r>
        <w:t xml:space="preserve">I was thinking this would fall within ‘other screening required by law’. More detail about Occupational Health is also specifically provided in the Staff Privacy Notice which candidates should be provided at the offer stage. However, your comment has prompted me to think that it should have it’s own bullet point here so I have added another line. </w:t>
      </w:r>
    </w:p>
  </w:comment>
  <w:comment w:id="31" w:author="Emily Nye-Dowling" w:date="2026-03-02T22:05:00Z" w:initials="EN">
    <w:p w14:paraId="3DB33043" w14:textId="77777777" w:rsidR="00CD71AA" w:rsidRDefault="00CD71AA" w:rsidP="0054085B">
      <w:pPr>
        <w:pStyle w:val="CommentText"/>
      </w:pPr>
      <w:r>
        <w:rPr>
          <w:rStyle w:val="CommentReference"/>
        </w:rPr>
        <w:annotationRef/>
      </w:r>
      <w:r>
        <w:t>Do we mean for practical reasons or something else? Consider replacing with (or just adding)  “you do not authorise the required check”</w:t>
      </w:r>
    </w:p>
  </w:comment>
  <w:comment w:id="32" w:author="Charlotte Staples" w:date="2026-03-09T16:09:00Z" w:initials="CS">
    <w:p w14:paraId="1E4F61E5" w14:textId="77777777" w:rsidR="00CD71AA" w:rsidRDefault="00CD71AA" w:rsidP="00472BA0">
      <w:pPr>
        <w:pStyle w:val="CommentText"/>
      </w:pPr>
      <w:r>
        <w:rPr>
          <w:rStyle w:val="CommentReference"/>
        </w:rPr>
        <w:annotationRef/>
      </w:r>
      <w:r>
        <w:t xml:space="preserve">I was thinking more of a situation whereby the information provided by the candidate is not sufficient to complete the check i.e. if it doesn’t match credit-reference agencies records. However, I think it is a good idea to explicitly include ; if you do not authorise the required check’. </w:t>
      </w:r>
    </w:p>
  </w:comment>
  <w:comment w:id="33" w:author="Emily Nye-Dowling" w:date="2026-03-02T22:07:00Z" w:initials="EN">
    <w:p w14:paraId="7C0F828E" w14:textId="77777777" w:rsidR="00A70AF0" w:rsidRDefault="00A70AF0" w:rsidP="00750D6F">
      <w:pPr>
        <w:pStyle w:val="CommentText"/>
      </w:pPr>
      <w:r>
        <w:rPr>
          <w:rStyle w:val="CommentReference"/>
        </w:rPr>
        <w:annotationRef/>
      </w:r>
      <w:r>
        <w:t>Add to glossary as referred to above</w:t>
      </w:r>
    </w:p>
  </w:comment>
  <w:comment w:id="34" w:author="Charlotte Staples" w:date="2026-03-09T16:10:00Z" w:initials="CS">
    <w:p w14:paraId="7A106D68" w14:textId="77777777" w:rsidR="00A70AF0" w:rsidRDefault="00A70AF0" w:rsidP="0017106E">
      <w:pPr>
        <w:pStyle w:val="CommentText"/>
      </w:pPr>
      <w:r>
        <w:rPr>
          <w:rStyle w:val="CommentReference"/>
        </w:rPr>
        <w:annotationRef/>
      </w:r>
      <w:r>
        <w:t xml:space="preserve">Added. Thank you. </w:t>
      </w:r>
    </w:p>
  </w:comment>
  <w:comment w:id="35" w:author="Emily Nye-Dowling" w:date="2026-03-02T22:13:00Z" w:initials="EN">
    <w:p w14:paraId="004948E5" w14:textId="77777777" w:rsidR="00A70AF0" w:rsidRDefault="00A70AF0" w:rsidP="00640F49">
      <w:pPr>
        <w:pStyle w:val="CommentText"/>
      </w:pPr>
      <w:r>
        <w:rPr>
          <w:rStyle w:val="CommentReference"/>
        </w:rPr>
        <w:annotationRef/>
      </w:r>
      <w:r>
        <w:t>Similar comments to elsewhere, this should be tied to the candidate to avoid sounding  like the sharing is too broad.</w:t>
      </w:r>
    </w:p>
  </w:comment>
  <w:comment w:id="36" w:author="Charlotte Staples" w:date="2026-03-09T16:21:00Z" w:initials="CS">
    <w:p w14:paraId="167E3224" w14:textId="77777777" w:rsidR="00A70AF0" w:rsidRDefault="00A70AF0" w:rsidP="00561C13">
      <w:pPr>
        <w:pStyle w:val="CommentText"/>
      </w:pPr>
      <w:r>
        <w:rPr>
          <w:rStyle w:val="CommentReference"/>
        </w:rPr>
        <w:annotationRef/>
      </w:r>
      <w:r>
        <w:t xml:space="preserve">I’ve tweaked the wording here to be clearer that the sharing is proportionate, necessary and only carried out where relevant to the specific candidate’s recruitment journey. </w:t>
      </w:r>
    </w:p>
  </w:comment>
  <w:comment w:id="37" w:author="Robert Curley" w:date="2026-02-27T17:21:00Z" w:initials="RC">
    <w:p w14:paraId="05214810" w14:textId="77777777" w:rsidR="00A70AF0" w:rsidRDefault="00A70AF0" w:rsidP="0036526D">
      <w:pPr>
        <w:pStyle w:val="CommentText"/>
      </w:pPr>
      <w:r>
        <w:rPr>
          <w:rStyle w:val="CommentReference"/>
        </w:rPr>
        <w:annotationRef/>
      </w:r>
      <w:r>
        <w:t>RE Ireland - should you explain why 12 months is used? Statutory limitation period for  employment equality claims in Ireland is 6-12 months and actually you may want to retain for slightly longer to make sure the time runs out in practice.</w:t>
      </w:r>
    </w:p>
  </w:comment>
  <w:comment w:id="38" w:author="Charlotte Staples" w:date="2026-03-09T16:30:00Z" w:initials="CS">
    <w:p w14:paraId="68D64ED9" w14:textId="77777777" w:rsidR="00A70AF0" w:rsidRDefault="00A70AF0" w:rsidP="006D6DB8">
      <w:pPr>
        <w:pStyle w:val="CommentText"/>
      </w:pPr>
      <w:r>
        <w:rPr>
          <w:rStyle w:val="CommentReference"/>
        </w:rPr>
        <w:annotationRef/>
      </w:r>
      <w:r>
        <w:t xml:space="preserve">GDPR Art 13(2)(a) only requires us to explain the reasoning behind the retention period if we don’t state the specific retention period. As we’ve said [x] months, we won’t need to give the reason behind it. I agree we should have a longer retention period. I have changed to 18 months to give sufficient time. </w:t>
      </w:r>
      <w:r>
        <w:fldChar w:fldCharType="begin"/>
      </w:r>
      <w:r>
        <w:instrText>HYPERLINK "mailto:Alexandra.Hardwicke@amey.co.uk"</w:instrText>
      </w:r>
      <w:bookmarkStart w:id="39" w:name="_@_E31104B50D3D47EEB526F3707A908E31Z"/>
      <w:r>
        <w:fldChar w:fldCharType="separate"/>
      </w:r>
      <w:bookmarkEnd w:id="39"/>
      <w:r w:rsidRPr="006D6DB8">
        <w:rPr>
          <w:rStyle w:val="Mention"/>
          <w:noProof/>
        </w:rPr>
        <w:t>@Alexandra Hardwicke</w:t>
      </w:r>
      <w:r>
        <w:fldChar w:fldCharType="end"/>
      </w:r>
      <w:r>
        <w:t xml:space="preserve">  do you agree that 18 months is sufficient? I can share this with recruitment. </w:t>
      </w:r>
    </w:p>
  </w:comment>
  <w:comment w:id="40" w:author="Emily Nye-Dowling" w:date="2026-03-02T22:18:00Z" w:initials="EN">
    <w:p w14:paraId="009BCE27" w14:textId="77777777" w:rsidR="00A70AF0" w:rsidRDefault="00A70AF0" w:rsidP="00A213CC">
      <w:pPr>
        <w:pStyle w:val="CommentText"/>
      </w:pPr>
      <w:r>
        <w:rPr>
          <w:rStyle w:val="CommentReference"/>
        </w:rPr>
        <w:annotationRef/>
      </w:r>
      <w:r>
        <w:t>Confirm if this needs to be limited by time, etc</w:t>
      </w:r>
    </w:p>
  </w:comment>
  <w:comment w:id="41" w:author="Charlotte Staples" w:date="2026-03-09T16:32:00Z" w:initials="CS">
    <w:p w14:paraId="7440502F" w14:textId="77777777" w:rsidR="00A70AF0" w:rsidRDefault="00A70AF0" w:rsidP="00B91FF9">
      <w:pPr>
        <w:pStyle w:val="CommentText"/>
      </w:pPr>
      <w:r>
        <w:rPr>
          <w:rStyle w:val="CommentReference"/>
        </w:rPr>
        <w:annotationRef/>
      </w:r>
      <w:r>
        <w:t>I’ve updated to reflect that they will receive this info until they opt-out (as it is effectively a marketing list)</w:t>
      </w:r>
    </w:p>
  </w:comment>
  <w:comment w:id="42" w:author="Robert Curley" w:date="2026-02-27T17:23:00Z" w:initials="RC">
    <w:p w14:paraId="646FC2F7" w14:textId="77777777" w:rsidR="00A70AF0" w:rsidRDefault="00A70AF0" w:rsidP="003771B4">
      <w:pPr>
        <w:pStyle w:val="CommentText"/>
      </w:pPr>
      <w:r>
        <w:rPr>
          <w:rStyle w:val="CommentReference"/>
        </w:rPr>
        <w:annotationRef/>
      </w:r>
      <w:r>
        <w:t>Should we say how (DSAR inbox in Shared Services) and also how you won’t be adversely effected.</w:t>
      </w:r>
    </w:p>
  </w:comment>
  <w:comment w:id="43" w:author="Charlotte Staples" w:date="2026-03-09T16:36:00Z" w:initials="CS">
    <w:p w14:paraId="2E977372" w14:textId="77777777" w:rsidR="00A70AF0" w:rsidRDefault="00A70AF0" w:rsidP="00B2693C">
      <w:pPr>
        <w:pStyle w:val="CommentText"/>
      </w:pPr>
      <w:r>
        <w:rPr>
          <w:rStyle w:val="CommentReference"/>
        </w:rPr>
        <w:annotationRef/>
      </w:r>
      <w:r>
        <w:t xml:space="preserve">I’ve added a sentence below and included the Privacy email address as the request could relate to any of the rights. It can then be allocated to the appropriate team/s to respond. </w:t>
      </w:r>
    </w:p>
  </w:comment>
  <w:comment w:id="44" w:author="Steve Collins" w:date="2026-02-18T13:25:00Z" w:initials="SC">
    <w:p w14:paraId="03349D9B" w14:textId="77777777" w:rsidR="00A70AF0" w:rsidRDefault="00A70AF0">
      <w:pPr>
        <w:pStyle w:val="CommentText"/>
      </w:pPr>
      <w:r>
        <w:rPr>
          <w:rStyle w:val="CommentReference"/>
        </w:rPr>
        <w:annotationRef/>
      </w:r>
      <w:r w:rsidRPr="48787B41">
        <w:t>For consideration</w:t>
      </w:r>
    </w:p>
  </w:comment>
  <w:comment w:id="45" w:author="Emily Nye-Dowling" w:date="2026-03-02T22:21:00Z" w:initials="EN">
    <w:p w14:paraId="325BE200" w14:textId="77777777" w:rsidR="00A70AF0" w:rsidRDefault="00A70AF0" w:rsidP="003A4E06">
      <w:pPr>
        <w:pStyle w:val="CommentText"/>
      </w:pPr>
      <w:r>
        <w:rPr>
          <w:rStyle w:val="CommentReference"/>
        </w:rPr>
        <w:annotationRef/>
      </w:r>
      <w:r>
        <w:t>Could we include an example of purposes that are not compatible with each other?</w:t>
      </w:r>
    </w:p>
  </w:comment>
  <w:comment w:id="46" w:author="Charlotte Staples" w:date="2026-03-09T16:41:00Z" w:initials="CS">
    <w:p w14:paraId="09F9E3CF" w14:textId="77777777" w:rsidR="00A70AF0" w:rsidRDefault="00A70AF0" w:rsidP="00B13B50">
      <w:pPr>
        <w:pStyle w:val="CommentText"/>
      </w:pPr>
      <w:r>
        <w:rPr>
          <w:rStyle w:val="CommentReference"/>
        </w:rPr>
        <w:annotationRef/>
      </w:r>
      <w:r>
        <w:t xml:space="preserve">I’ve included the example of adding them to the prospective client marketable database as something we wouldn’t do. Let me know if this wasn’t the sort of thing you were thinking of. </w:t>
      </w:r>
    </w:p>
  </w:comment>
  <w:comment w:id="47" w:author="Robert Curley" w:date="2026-02-27T17:23:00Z" w:initials="RC">
    <w:p w14:paraId="6211F53B" w14:textId="77777777" w:rsidR="00A70AF0" w:rsidRDefault="00A70AF0" w:rsidP="00FC524B">
      <w:pPr>
        <w:pStyle w:val="CommentText"/>
      </w:pPr>
      <w:r>
        <w:rPr>
          <w:rStyle w:val="CommentReference"/>
        </w:rPr>
        <w:annotationRef/>
      </w:r>
      <w:r>
        <w:t xml:space="preserve">Do we need to state why we don’t have a DPO? </w:t>
      </w:r>
    </w:p>
  </w:comment>
  <w:comment w:id="48" w:author="Alexandra Hardwicke" w:date="2026-03-02T16:18:00Z" w:initials="AH">
    <w:p w14:paraId="65F9B472" w14:textId="77777777" w:rsidR="00A70AF0" w:rsidRDefault="00A70AF0" w:rsidP="006F2412">
      <w:pPr>
        <w:pStyle w:val="CommentText"/>
      </w:pPr>
      <w:r>
        <w:rPr>
          <w:rStyle w:val="CommentReference"/>
        </w:rPr>
        <w:annotationRef/>
      </w:r>
      <w:r>
        <w:t>I’m not sure we necessarily want to get into the detail of that unless we have no choice.</w:t>
      </w:r>
    </w:p>
  </w:comment>
  <w:comment w:id="49" w:author="Charlotte Staples" w:date="2026-03-09T16:38:00Z" w:initials="CS">
    <w:p w14:paraId="378C555A" w14:textId="77777777" w:rsidR="00A70AF0" w:rsidRDefault="00A70AF0" w:rsidP="00EC6269">
      <w:pPr>
        <w:pStyle w:val="CommentText"/>
      </w:pPr>
      <w:r>
        <w:rPr>
          <w:rStyle w:val="CommentReference"/>
        </w:rPr>
        <w:annotationRef/>
      </w:r>
      <w:r>
        <w:t xml:space="preserve">No, it’s not a requirement to expressly state why we don’t have a DPO. DPO details need to be published but in practice this is often the privacy email address rather than a specific individual to protect the privacy rights of the DPO. </w:t>
      </w:r>
    </w:p>
  </w:comment>
  <w:comment w:id="50" w:author="Alexandra Hardwicke" w:date="2026-02-20T16:36:00Z" w:initials="AH">
    <w:p w14:paraId="757F472A" w14:textId="77777777" w:rsidR="00A70AF0" w:rsidRDefault="00A70AF0" w:rsidP="00FF310C">
      <w:pPr>
        <w:pStyle w:val="CommentText"/>
      </w:pPr>
      <w:r>
        <w:rPr>
          <w:rStyle w:val="CommentReference"/>
        </w:rPr>
        <w:annotationRef/>
      </w:r>
      <w:r>
        <w:t>I think there are relatively active recruitment processes ongoing or anticipated in the US and Australia as well, so whilst I wouldn’t want to hold the process up to include them, we do need to have a plan for how to add those sections (do we need external local advice?) and a timeline.</w:t>
      </w:r>
    </w:p>
  </w:comment>
  <w:comment w:id="51" w:author="Charlotte Staples" w:date="2026-02-26T15:32:00Z" w:initials="CS">
    <w:p w14:paraId="2EDA1E41" w14:textId="77777777" w:rsidR="00A70AF0" w:rsidRDefault="00A70AF0" w:rsidP="00712A24">
      <w:pPr>
        <w:pStyle w:val="CommentText"/>
      </w:pPr>
      <w:r>
        <w:rPr>
          <w:rStyle w:val="CommentReference"/>
        </w:rPr>
        <w:annotationRef/>
      </w:r>
      <w:r>
        <w:t xml:space="preserve">Agreed. I can draft the US and Australia ones but we may also want local advice to confirm that they meet domestic privacy law requirements. The US one is planned in the next few weeks in anticipation of recruitment starting in the US on 1 April. Australia one will follow soon after. </w:t>
      </w:r>
    </w:p>
  </w:comment>
  <w:comment w:id="52" w:author="Alexandra Hardwicke" w:date="2026-03-02T16:18:00Z" w:initials="AH">
    <w:p w14:paraId="00C7712B" w14:textId="77777777" w:rsidR="00A70AF0" w:rsidRDefault="00A70AF0" w:rsidP="00A7012D">
      <w:pPr>
        <w:pStyle w:val="CommentText"/>
      </w:pPr>
      <w:r>
        <w:rPr>
          <w:rStyle w:val="CommentReference"/>
        </w:rPr>
        <w:annotationRef/>
      </w:r>
      <w:r>
        <w:t>Thanks Charlotte - it would be useful to understand if BDO can provide this local advice or whether we should source it through a law firm/firms.</w:t>
      </w:r>
    </w:p>
  </w:comment>
  <w:comment w:id="53" w:author="Charlotte Staples" w:date="2026-03-09T16:42:00Z" w:initials="CS">
    <w:p w14:paraId="7E4D3205" w14:textId="77777777" w:rsidR="00A70AF0" w:rsidRDefault="00A70AF0" w:rsidP="00B13B50">
      <w:pPr>
        <w:pStyle w:val="CommentText"/>
      </w:pPr>
      <w:r>
        <w:rPr>
          <w:rStyle w:val="CommentReference"/>
        </w:rPr>
        <w:annotationRef/>
      </w:r>
      <w:r>
        <w:t xml:space="preserve">As discussed off-line BDO will be helping with this. </w:t>
      </w:r>
    </w:p>
  </w:comment>
  <w:comment w:id="54" w:author="Nicola Hill" w:date="2026-03-04T13:23:00Z" w:initials="NH">
    <w:p w14:paraId="7284DAE2" w14:textId="77777777" w:rsidR="00A70AF0" w:rsidRDefault="00A70AF0">
      <w:pPr>
        <w:pStyle w:val="CommentText"/>
      </w:pPr>
      <w:r>
        <w:rPr>
          <w:rStyle w:val="CommentReference"/>
        </w:rPr>
        <w:annotationRef/>
      </w:r>
      <w:r w:rsidRPr="100ACD85">
        <w:t xml:space="preserve">We carry out different checks for defence - BPSS etc. </w:t>
      </w:r>
    </w:p>
  </w:comment>
  <w:comment w:id="55" w:author="Steve Collins" w:date="2026-02-18T13:29:00Z" w:initials="SC">
    <w:p w14:paraId="6C6A10FA" w14:textId="77777777" w:rsidR="00685733" w:rsidRDefault="00685733">
      <w:pPr>
        <w:pStyle w:val="CommentText"/>
      </w:pPr>
      <w:r>
        <w:rPr>
          <w:rStyle w:val="CommentReference"/>
        </w:rPr>
        <w:annotationRef/>
      </w:r>
      <w:r w:rsidRPr="6A48413C">
        <w:t>The document is classified as confidential, does it need to be public?</w:t>
      </w:r>
    </w:p>
  </w:comment>
  <w:comment w:id="56" w:author="Steve Collins" w:date="2026-02-18T13:29:00Z" w:initials="SC">
    <w:p w14:paraId="3C1A36B1" w14:textId="77777777" w:rsidR="00685733" w:rsidRDefault="00685733">
      <w:pPr>
        <w:pStyle w:val="CommentText"/>
      </w:pPr>
      <w:r>
        <w:rPr>
          <w:rStyle w:val="CommentReference"/>
        </w:rPr>
        <w:annotationRef/>
      </w:r>
      <w:r w:rsidRPr="1E1E719B">
        <w:t>Does this specifically need to be the Republic of Ireland</w:t>
      </w:r>
    </w:p>
  </w:comment>
  <w:comment w:id="57" w:author="Charlotte Staples" w:date="2026-02-26T15:33:00Z" w:initials="CS">
    <w:p w14:paraId="54B0EAA8" w14:textId="77777777" w:rsidR="00685733" w:rsidRDefault="00685733" w:rsidP="00D65791">
      <w:pPr>
        <w:pStyle w:val="CommentText"/>
      </w:pPr>
      <w:r>
        <w:rPr>
          <w:rStyle w:val="CommentReference"/>
        </w:rPr>
        <w:annotationRef/>
      </w:r>
      <w:r>
        <w:t>Yes, good spot.  Thanks!  I’ve updated it to Republic of Ireland</w:t>
      </w:r>
    </w:p>
  </w:comment>
  <w:comment w:id="58" w:author="Alexandra Hardwicke" w:date="2026-02-20T16:34:00Z" w:initials="AH">
    <w:p w14:paraId="22271E60" w14:textId="77777777" w:rsidR="00685733" w:rsidRDefault="00685733" w:rsidP="005071DE">
      <w:pPr>
        <w:pStyle w:val="CommentText"/>
      </w:pPr>
      <w:r>
        <w:rPr>
          <w:rStyle w:val="CommentReference"/>
        </w:rPr>
        <w:annotationRef/>
      </w:r>
      <w:r>
        <w:t>We have multiple entities in Ireland - two for Consulting (one rail, one non-rail) plus one for TI</w:t>
      </w:r>
    </w:p>
  </w:comment>
  <w:comment w:id="59" w:author="Robert Curley" w:date="2026-02-27T17:10:00Z" w:initials="RC">
    <w:p w14:paraId="51C51F91" w14:textId="77777777" w:rsidR="00685733" w:rsidRDefault="00685733" w:rsidP="00E00A49">
      <w:pPr>
        <w:pStyle w:val="CommentText"/>
      </w:pPr>
      <w:r>
        <w:rPr>
          <w:rStyle w:val="CommentReference"/>
        </w:rPr>
        <w:annotationRef/>
      </w:r>
      <w:r>
        <w:t>Processing criminal data - do we need to specify Art 10 safeguards?</w:t>
      </w:r>
    </w:p>
  </w:comment>
  <w:comment w:id="60" w:author="Charlotte Staples" w:date="2026-03-09T16:44:00Z" w:initials="CS">
    <w:p w14:paraId="1258DD96" w14:textId="77777777" w:rsidR="00685733" w:rsidRDefault="00685733" w:rsidP="00614ACE">
      <w:pPr>
        <w:pStyle w:val="CommentText"/>
      </w:pPr>
      <w:r>
        <w:rPr>
          <w:rStyle w:val="CommentReference"/>
        </w:rPr>
        <w:annotationRef/>
      </w:r>
      <w:r>
        <w:t xml:space="preserve">Yes, this is included within a separate ‘lawful basis’ table. We took the view that this could be provided in a layered approach, held by the privacy team and available by-request. I will send you a copy of the table. We could add this to the website to make it even more easily available if we feel it’s necessary. I have also updated some wording in the main notice above: ‘Our legal reasons for using your data’  </w:t>
      </w:r>
    </w:p>
  </w:comment>
  <w:comment w:id="61" w:author="Robert Curley" w:date="2026-02-27T17:09:00Z" w:initials="RC">
    <w:p w14:paraId="76398A26" w14:textId="77777777" w:rsidR="00685733" w:rsidRDefault="00685733" w:rsidP="00865914">
      <w:pPr>
        <w:pStyle w:val="CommentText"/>
      </w:pPr>
      <w:r>
        <w:rPr>
          <w:rStyle w:val="CommentReference"/>
        </w:rPr>
        <w:annotationRef/>
      </w:r>
      <w:r>
        <w:t>For special category data do we need to clearly specify the legal basis being relied upon - Article 9 condition relied upon?</w:t>
      </w:r>
    </w:p>
  </w:comment>
  <w:comment w:id="62" w:author="Charlotte Staples" w:date="2026-03-09T16:46:00Z" w:initials="CS">
    <w:p w14:paraId="1875B8A9" w14:textId="77777777" w:rsidR="00685733" w:rsidRDefault="00685733" w:rsidP="008F549E">
      <w:pPr>
        <w:pStyle w:val="CommentText"/>
      </w:pPr>
      <w:r>
        <w:rPr>
          <w:rStyle w:val="CommentReference"/>
        </w:rPr>
        <w:annotationRef/>
      </w:r>
      <w:r>
        <w:t xml:space="preserve">Same as above, this is within a lawful basis table that is available from the Privacy Team. I am also drafting an Appropriate Policy Document which is a requirement of Schedule 1 of the DPA (not applicable to Ireland but relevant for processing of special category data &amp; criminal offence data in the UK) also available on request. The APD will cover staff special category/ criminal offence data processing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9C36B" w15:done="0"/>
  <w15:commentEx w15:paraId="6068A294" w15:done="1"/>
  <w15:commentEx w15:paraId="2931F8FC" w15:paraIdParent="6068A294" w15:done="1"/>
  <w15:commentEx w15:paraId="37FFFC0A" w15:done="1"/>
  <w15:commentEx w15:paraId="7274EDB6" w15:paraIdParent="37FFFC0A" w15:done="1"/>
  <w15:commentEx w15:paraId="0AD05668" w15:done="1"/>
  <w15:commentEx w15:paraId="758F8DD9" w15:paraIdParent="0AD05668" w15:done="1"/>
  <w15:commentEx w15:paraId="1F41B545" w15:done="1"/>
  <w15:commentEx w15:paraId="36D3E039" w15:paraIdParent="1F41B545" w15:done="1"/>
  <w15:commentEx w15:paraId="794DC179" w15:done="1"/>
  <w15:commentEx w15:paraId="370425D6" w15:paraIdParent="794DC179" w15:done="1"/>
  <w15:commentEx w15:paraId="01C7D34A" w15:done="1"/>
  <w15:commentEx w15:paraId="6A0170FB" w15:paraIdParent="01C7D34A" w15:done="1"/>
  <w15:commentEx w15:paraId="29355BC5" w15:done="1"/>
  <w15:commentEx w15:paraId="7F0E5F91" w15:paraIdParent="29355BC5" w15:done="1"/>
  <w15:commentEx w15:paraId="6575370F" w15:done="1"/>
  <w15:commentEx w15:paraId="5CCE1E2D" w15:paraIdParent="6575370F" w15:done="1"/>
  <w15:commentEx w15:paraId="6A689B7B" w15:done="1"/>
  <w15:commentEx w15:paraId="4A21B68B" w15:paraIdParent="6A689B7B" w15:done="1"/>
  <w15:commentEx w15:paraId="67BFED3B" w15:done="1"/>
  <w15:commentEx w15:paraId="48FCD7FC" w15:paraIdParent="67BFED3B" w15:done="1"/>
  <w15:commentEx w15:paraId="26F6B970" w15:done="1"/>
  <w15:commentEx w15:paraId="6234BDD3" w15:paraIdParent="26F6B970" w15:done="1"/>
  <w15:commentEx w15:paraId="1C633413" w15:done="1"/>
  <w15:commentEx w15:paraId="24D19060" w15:paraIdParent="1C633413" w15:done="1"/>
  <w15:commentEx w15:paraId="484CCA2C" w15:done="0"/>
  <w15:commentEx w15:paraId="5403FE08" w15:done="1"/>
  <w15:commentEx w15:paraId="383569F9" w15:paraIdParent="5403FE08" w15:done="1"/>
  <w15:commentEx w15:paraId="742F52F7" w15:done="1"/>
  <w15:commentEx w15:paraId="568EC1F1" w15:paraIdParent="742F52F7" w15:done="1"/>
  <w15:commentEx w15:paraId="3DB33043" w15:done="1"/>
  <w15:commentEx w15:paraId="1E4F61E5" w15:paraIdParent="3DB33043" w15:done="1"/>
  <w15:commentEx w15:paraId="7C0F828E" w15:done="1"/>
  <w15:commentEx w15:paraId="7A106D68" w15:paraIdParent="7C0F828E" w15:done="1"/>
  <w15:commentEx w15:paraId="004948E5" w15:done="1"/>
  <w15:commentEx w15:paraId="167E3224" w15:paraIdParent="004948E5" w15:done="1"/>
  <w15:commentEx w15:paraId="05214810" w15:done="1"/>
  <w15:commentEx w15:paraId="68D64ED9" w15:paraIdParent="05214810" w15:done="1"/>
  <w15:commentEx w15:paraId="009BCE27" w15:done="1"/>
  <w15:commentEx w15:paraId="7440502F" w15:paraIdParent="009BCE27" w15:done="1"/>
  <w15:commentEx w15:paraId="646FC2F7" w15:done="1"/>
  <w15:commentEx w15:paraId="2E977372" w15:paraIdParent="646FC2F7" w15:done="1"/>
  <w15:commentEx w15:paraId="03349D9B" w15:done="1"/>
  <w15:commentEx w15:paraId="325BE200" w15:done="1"/>
  <w15:commentEx w15:paraId="09F9E3CF" w15:paraIdParent="325BE200" w15:done="1"/>
  <w15:commentEx w15:paraId="6211F53B" w15:done="1"/>
  <w15:commentEx w15:paraId="65F9B472" w15:paraIdParent="6211F53B" w15:done="1"/>
  <w15:commentEx w15:paraId="378C555A" w15:paraIdParent="6211F53B" w15:done="1"/>
  <w15:commentEx w15:paraId="757F472A" w15:done="1"/>
  <w15:commentEx w15:paraId="2EDA1E41" w15:paraIdParent="757F472A" w15:done="1"/>
  <w15:commentEx w15:paraId="00C7712B" w15:paraIdParent="757F472A" w15:done="1"/>
  <w15:commentEx w15:paraId="7E4D3205" w15:paraIdParent="757F472A" w15:done="1"/>
  <w15:commentEx w15:paraId="7284DAE2" w15:done="1"/>
  <w15:commentEx w15:paraId="6C6A10FA" w15:done="1"/>
  <w15:commentEx w15:paraId="3C1A36B1" w15:done="1"/>
  <w15:commentEx w15:paraId="54B0EAA8" w15:paraIdParent="3C1A36B1" w15:done="1"/>
  <w15:commentEx w15:paraId="22271E60" w15:done="1"/>
  <w15:commentEx w15:paraId="51C51F91" w15:done="1"/>
  <w15:commentEx w15:paraId="1258DD96" w15:paraIdParent="51C51F91" w15:done="1"/>
  <w15:commentEx w15:paraId="76398A26" w15:done="1"/>
  <w15:commentEx w15:paraId="1875B8A9" w15:paraIdParent="76398A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746FDF" w16cex:dateUtc="2026-02-18T11:13:00Z"/>
  <w16cex:commentExtensible w16cex:durableId="5BB01932" w16cex:dateUtc="2026-02-27T17:06:00Z">
    <w16cex:extLst>
      <w16:ext w16:uri="{CE6994B0-6A32-4C9F-8C6B-6E91EDA988CE}">
        <cr:reactions xmlns:cr="http://schemas.microsoft.com/office/comments/2020/reactions">
          <cr:reaction reactionType="1">
            <cr:reactionInfo dateUtc="2026-03-02T20:47:50Z">
              <cr:user userId="S::Emily.Nye-Dowling@amey.co.uk::d3305b14-774b-43b3-b461-4b2a9d3f481e" userProvider="AD" userName="Emily Nye-Dowling"/>
            </cr:reactionInfo>
          </cr:reaction>
        </cr:reactions>
      </w16:ext>
    </w16cex:extLst>
  </w16cex:commentExtensible>
  <w16cex:commentExtensible w16cex:durableId="569A4D18" w16cex:dateUtc="2026-03-09T15:37:00Z"/>
  <w16cex:commentExtensible w16cex:durableId="1A0B34D8" w16cex:dateUtc="2026-03-02T20:51:00Z"/>
  <w16cex:commentExtensible w16cex:durableId="2046F18C" w16cex:dateUtc="2026-03-09T15:39:00Z"/>
  <w16cex:commentExtensible w16cex:durableId="551F227F" w16cex:dateUtc="2026-03-02T20:50:00Z"/>
  <w16cex:commentExtensible w16cex:durableId="5393335B" w16cex:dateUtc="2026-03-09T15:40:00Z"/>
  <w16cex:commentExtensible w16cex:durableId="22B9CC28" w16cex:dateUtc="2026-02-19T12:58:00Z"/>
  <w16cex:commentExtensible w16cex:durableId="6BD7887E" w16cex:dateUtc="2026-02-23T15:50:00Z"/>
  <w16cex:commentExtensible w16cex:durableId="684DACB8" w16cex:dateUtc="2026-02-18T13:09:00Z"/>
  <w16cex:commentExtensible w16cex:durableId="40BDFE85" w16cex:dateUtc="2026-02-23T15:53:00Z"/>
  <w16cex:commentExtensible w16cex:durableId="34DD65CB" w16cex:dateUtc="2026-03-02T20:56:00Z"/>
  <w16cex:commentExtensible w16cex:durableId="0072A156" w16cex:dateUtc="2026-03-09T15:40:00Z"/>
  <w16cex:commentExtensible w16cex:durableId="5E5413C4" w16cex:dateUtc="2026-03-02T21:10:00Z">
    <w16cex:extLst>
      <w16:ext w16:uri="{CE6994B0-6A32-4C9F-8C6B-6E91EDA988CE}">
        <cr:reactions xmlns:cr="http://schemas.microsoft.com/office/comments/2020/reactions">
          <cr:reaction reactionType="1">
            <cr:reactionInfo dateUtc="2026-03-09T15:41:11Z">
              <cr:user userId="S::Charlotte.Staples@amey.co.uk::08ea7d34-6992-436b-8bc4-29af891d2529" userProvider="AD" userName="Charlotte Staples"/>
            </cr:reactionInfo>
          </cr:reaction>
        </cr:reactions>
      </w16:ext>
    </w16cex:extLst>
  </w16cex:commentExtensible>
  <w16cex:commentExtensible w16cex:durableId="4E62F1B1" w16cex:dateUtc="2026-03-09T15:41:00Z"/>
  <w16cex:commentExtensible w16cex:durableId="48EA5801" w16cex:dateUtc="2026-03-04T13:12:00Z"/>
  <w16cex:commentExtensible w16cex:durableId="6419D81F" w16cex:dateUtc="2026-03-09T15:43:00Z"/>
  <w16cex:commentExtensible w16cex:durableId="2B2A2FF9" w16cex:dateUtc="2026-03-02T21:18:00Z"/>
  <w16cex:commentExtensible w16cex:durableId="00E657D7" w16cex:dateUtc="2026-03-09T15:47:00Z"/>
  <w16cex:commentExtensible w16cex:durableId="5EFB52AF" w16cex:dateUtc="2026-03-02T21:28:00Z"/>
  <w16cex:commentExtensible w16cex:durableId="4D87B2C2" w16cex:dateUtc="2026-03-09T15:56:00Z"/>
  <w16cex:commentExtensible w16cex:durableId="212EC250" w16cex:dateUtc="2026-02-19T13:33:00Z"/>
  <w16cex:commentExtensible w16cex:durableId="0DA067E8" w16cex:dateUtc="2026-02-23T13:47:00Z"/>
  <w16cex:commentExtensible w16cex:durableId="17C44D45" w16cex:dateUtc="2026-03-02T21:37:00Z"/>
  <w16cex:commentExtensible w16cex:durableId="31BDF681" w16cex:dateUtc="2026-03-09T15:57:00Z"/>
  <w16cex:commentExtensible w16cex:durableId="706F782B" w16cex:dateUtc="2026-02-18T05:38:00Z"/>
  <w16cex:commentExtensible w16cex:durableId="17BBC366" w16cex:dateUtc="2026-03-02T21:54:00Z">
    <w16cex:extLst>
      <w16:ext w16:uri="{CE6994B0-6A32-4C9F-8C6B-6E91EDA988CE}">
        <cr:reactions xmlns:cr="http://schemas.microsoft.com/office/comments/2020/reactions">
          <cr:reaction reactionType="1">
            <cr:reactionInfo dateUtc="2026-03-09T15:58:33Z">
              <cr:user userId="S::Charlotte.Staples@amey.co.uk::08ea7d34-6992-436b-8bc4-29af891d2529" userProvider="AD" userName="Charlotte Staples"/>
            </cr:reactionInfo>
          </cr:reaction>
        </cr:reactions>
      </w16:ext>
    </w16cex:extLst>
  </w16cex:commentExtensible>
  <w16cex:commentExtensible w16cex:durableId="45D3E6E6" w16cex:dateUtc="2026-03-09T15:58:00Z"/>
  <w16cex:commentExtensible w16cex:durableId="16EE1985" w16cex:dateUtc="2026-03-04T13:17:00Z"/>
  <w16cex:commentExtensible w16cex:durableId="37F4321C" w16cex:dateUtc="2026-03-09T16:07:00Z"/>
  <w16cex:commentExtensible w16cex:durableId="0F28E594" w16cex:dateUtc="2026-03-02T22:05:00Z"/>
  <w16cex:commentExtensible w16cex:durableId="7494AE1F" w16cex:dateUtc="2026-03-09T16:09:00Z"/>
  <w16cex:commentExtensible w16cex:durableId="730F1B17" w16cex:dateUtc="2026-03-02T22:07:00Z">
    <w16cex:extLst>
      <w16:ext w16:uri="{CE6994B0-6A32-4C9F-8C6B-6E91EDA988CE}">
        <cr:reactions xmlns:cr="http://schemas.microsoft.com/office/comments/2020/reactions">
          <cr:reaction reactionType="1">
            <cr:reactionInfo dateUtc="2026-03-09T16:09:53Z">
              <cr:user userId="S::Charlotte.Staples@amey.co.uk::08ea7d34-6992-436b-8bc4-29af891d2529" userProvider="AD" userName="Charlotte Staples"/>
            </cr:reactionInfo>
          </cr:reaction>
        </cr:reactions>
      </w16:ext>
    </w16cex:extLst>
  </w16cex:commentExtensible>
  <w16cex:commentExtensible w16cex:durableId="2B763C8E" w16cex:dateUtc="2026-03-09T16:10:00Z"/>
  <w16cex:commentExtensible w16cex:durableId="0C2EC1F8" w16cex:dateUtc="2026-03-02T22:13:00Z"/>
  <w16cex:commentExtensible w16cex:durableId="1CBF3FE4" w16cex:dateUtc="2026-03-09T16:21:00Z"/>
  <w16cex:commentExtensible w16cex:durableId="08B52FF5" w16cex:dateUtc="2026-02-27T17:21:00Z"/>
  <w16cex:commentExtensible w16cex:durableId="3C0A5980" w16cex:dateUtc="2026-03-09T16:30:00Z"/>
  <w16cex:commentExtensible w16cex:durableId="41A577F1" w16cex:dateUtc="2026-03-02T22:18:00Z"/>
  <w16cex:commentExtensible w16cex:durableId="40D96F19" w16cex:dateUtc="2026-03-09T16:32:00Z"/>
  <w16cex:commentExtensible w16cex:durableId="74A7143B" w16cex:dateUtc="2026-02-27T17:23:00Z">
    <w16cex:extLst>
      <w16:ext w16:uri="{CE6994B0-6A32-4C9F-8C6B-6E91EDA988CE}">
        <cr:reactions xmlns:cr="http://schemas.microsoft.com/office/comments/2020/reactions">
          <cr:reaction reactionType="1">
            <cr:reactionInfo dateUtc="2026-03-02T22:18:49Z">
              <cr:user userId="S::Emily.Nye-Dowling@amey.co.uk::d3305b14-774b-43b3-b461-4b2a9d3f481e" userProvider="AD" userName="Emily Nye-Dowling"/>
            </cr:reactionInfo>
          </cr:reaction>
        </cr:reactions>
      </w16:ext>
    </w16cex:extLst>
  </w16cex:commentExtensible>
  <w16cex:commentExtensible w16cex:durableId="2856A1D5" w16cex:dateUtc="2026-03-09T16:36:00Z"/>
  <w16cex:commentExtensible w16cex:durableId="2566F9F0" w16cex:dateUtc="2026-02-18T13:25:00Z"/>
  <w16cex:commentExtensible w16cex:durableId="288FA1AF" w16cex:dateUtc="2026-03-02T22:21:00Z"/>
  <w16cex:commentExtensible w16cex:durableId="53BC4DB8" w16cex:dateUtc="2026-03-09T16:41:00Z"/>
  <w16cex:commentExtensible w16cex:durableId="2B29C4B5" w16cex:dateUtc="2026-02-27T17:23:00Z"/>
  <w16cex:commentExtensible w16cex:durableId="1C4E2211" w16cex:dateUtc="2026-03-02T16:18:00Z"/>
  <w16cex:commentExtensible w16cex:durableId="119CA7CC" w16cex:dateUtc="2026-03-09T16:38:00Z"/>
  <w16cex:commentExtensible w16cex:durableId="214009D5" w16cex:dateUtc="2026-02-20T16:36:00Z"/>
  <w16cex:commentExtensible w16cex:durableId="3A2932BE" w16cex:dateUtc="2026-02-26T15:32:00Z"/>
  <w16cex:commentExtensible w16cex:durableId="12D3440B" w16cex:dateUtc="2026-03-02T16:18:00Z">
    <w16cex:extLst>
      <w16:ext w16:uri="{CE6994B0-6A32-4C9F-8C6B-6E91EDA988CE}">
        <cr:reactions xmlns:cr="http://schemas.microsoft.com/office/comments/2020/reactions">
          <cr:reaction reactionType="1">
            <cr:reactionInfo dateUtc="2026-03-02T22:22:32Z">
              <cr:user userId="S::Emily.Nye-Dowling@amey.co.uk::d3305b14-774b-43b3-b461-4b2a9d3f481e" userProvider="AD" userName="Emily Nye-Dowling"/>
            </cr:reactionInfo>
          </cr:reaction>
        </cr:reactions>
      </w16:ext>
    </w16cex:extLst>
  </w16cex:commentExtensible>
  <w16cex:commentExtensible w16cex:durableId="46E6474B" w16cex:dateUtc="2026-03-09T16:42:00Z"/>
  <w16cex:commentExtensible w16cex:durableId="2C081B10" w16cex:dateUtc="2026-03-04T13:23:00Z"/>
  <w16cex:commentExtensible w16cex:durableId="0EC8A1E2" w16cex:dateUtc="2026-02-18T13:29:00Z"/>
  <w16cex:commentExtensible w16cex:durableId="01CED4E8" w16cex:dateUtc="2026-02-18T13:29:00Z"/>
  <w16cex:commentExtensible w16cex:durableId="5F4D37BD" w16cex:dateUtc="2026-02-26T15:33:00Z"/>
  <w16cex:commentExtensible w16cex:durableId="18C4805F" w16cex:dateUtc="2026-02-20T16:34:00Z">
    <w16cex:extLst>
      <w16:ext w16:uri="{CE6994B0-6A32-4C9F-8C6B-6E91EDA988CE}">
        <cr:reactions xmlns:cr="http://schemas.microsoft.com/office/comments/2020/reactions">
          <cr:reaction reactionType="1">
            <cr:reactionInfo dateUtc="2026-02-26T15:32:57Z">
              <cr:user userId="S::Charlotte.Staples@amey.co.uk::08ea7d34-6992-436b-8bc4-29af891d2529" userProvider="AD" userName="Charlotte Staples"/>
            </cr:reactionInfo>
          </cr:reaction>
        </cr:reactions>
      </w16:ext>
    </w16cex:extLst>
  </w16cex:commentExtensible>
  <w16cex:commentExtensible w16cex:durableId="648B84DF" w16cex:dateUtc="2026-02-27T17:10:00Z"/>
  <w16cex:commentExtensible w16cex:durableId="7C4E7F27" w16cex:dateUtc="2026-03-09T16:44:00Z"/>
  <w16cex:commentExtensible w16cex:durableId="38C6873F" w16cex:dateUtc="2026-02-27T17:09:00Z"/>
  <w16cex:commentExtensible w16cex:durableId="3FCD96EC" w16cex:dateUtc="2026-03-09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9C36B" w16cid:durableId="34746FDF"/>
  <w16cid:commentId w16cid:paraId="6068A294" w16cid:durableId="5BB01932"/>
  <w16cid:commentId w16cid:paraId="2931F8FC" w16cid:durableId="569A4D18"/>
  <w16cid:commentId w16cid:paraId="37FFFC0A" w16cid:durableId="1A0B34D8"/>
  <w16cid:commentId w16cid:paraId="7274EDB6" w16cid:durableId="2046F18C"/>
  <w16cid:commentId w16cid:paraId="0AD05668" w16cid:durableId="551F227F"/>
  <w16cid:commentId w16cid:paraId="758F8DD9" w16cid:durableId="5393335B"/>
  <w16cid:commentId w16cid:paraId="1F41B545" w16cid:durableId="22B9CC28"/>
  <w16cid:commentId w16cid:paraId="36D3E039" w16cid:durableId="6BD7887E"/>
  <w16cid:commentId w16cid:paraId="794DC179" w16cid:durableId="684DACB8"/>
  <w16cid:commentId w16cid:paraId="370425D6" w16cid:durableId="40BDFE85"/>
  <w16cid:commentId w16cid:paraId="01C7D34A" w16cid:durableId="34DD65CB"/>
  <w16cid:commentId w16cid:paraId="6A0170FB" w16cid:durableId="0072A156"/>
  <w16cid:commentId w16cid:paraId="29355BC5" w16cid:durableId="5E5413C4"/>
  <w16cid:commentId w16cid:paraId="7F0E5F91" w16cid:durableId="4E62F1B1"/>
  <w16cid:commentId w16cid:paraId="6575370F" w16cid:durableId="48EA5801"/>
  <w16cid:commentId w16cid:paraId="5CCE1E2D" w16cid:durableId="6419D81F"/>
  <w16cid:commentId w16cid:paraId="6A689B7B" w16cid:durableId="2B2A2FF9"/>
  <w16cid:commentId w16cid:paraId="4A21B68B" w16cid:durableId="00E657D7"/>
  <w16cid:commentId w16cid:paraId="67BFED3B" w16cid:durableId="5EFB52AF"/>
  <w16cid:commentId w16cid:paraId="48FCD7FC" w16cid:durableId="4D87B2C2"/>
  <w16cid:commentId w16cid:paraId="26F6B970" w16cid:durableId="212EC250"/>
  <w16cid:commentId w16cid:paraId="6234BDD3" w16cid:durableId="0DA067E8"/>
  <w16cid:commentId w16cid:paraId="1C633413" w16cid:durableId="17C44D45"/>
  <w16cid:commentId w16cid:paraId="24D19060" w16cid:durableId="31BDF681"/>
  <w16cid:commentId w16cid:paraId="484CCA2C" w16cid:durableId="706F782B"/>
  <w16cid:commentId w16cid:paraId="5403FE08" w16cid:durableId="17BBC366"/>
  <w16cid:commentId w16cid:paraId="383569F9" w16cid:durableId="45D3E6E6"/>
  <w16cid:commentId w16cid:paraId="742F52F7" w16cid:durableId="16EE1985"/>
  <w16cid:commentId w16cid:paraId="568EC1F1" w16cid:durableId="37F4321C"/>
  <w16cid:commentId w16cid:paraId="3DB33043" w16cid:durableId="0F28E594"/>
  <w16cid:commentId w16cid:paraId="1E4F61E5" w16cid:durableId="7494AE1F"/>
  <w16cid:commentId w16cid:paraId="7C0F828E" w16cid:durableId="730F1B17"/>
  <w16cid:commentId w16cid:paraId="7A106D68" w16cid:durableId="2B763C8E"/>
  <w16cid:commentId w16cid:paraId="004948E5" w16cid:durableId="0C2EC1F8"/>
  <w16cid:commentId w16cid:paraId="167E3224" w16cid:durableId="1CBF3FE4"/>
  <w16cid:commentId w16cid:paraId="05214810" w16cid:durableId="08B52FF5"/>
  <w16cid:commentId w16cid:paraId="68D64ED9" w16cid:durableId="3C0A5980"/>
  <w16cid:commentId w16cid:paraId="009BCE27" w16cid:durableId="41A577F1"/>
  <w16cid:commentId w16cid:paraId="7440502F" w16cid:durableId="40D96F19"/>
  <w16cid:commentId w16cid:paraId="646FC2F7" w16cid:durableId="74A7143B"/>
  <w16cid:commentId w16cid:paraId="2E977372" w16cid:durableId="2856A1D5"/>
  <w16cid:commentId w16cid:paraId="03349D9B" w16cid:durableId="2566F9F0"/>
  <w16cid:commentId w16cid:paraId="325BE200" w16cid:durableId="288FA1AF"/>
  <w16cid:commentId w16cid:paraId="09F9E3CF" w16cid:durableId="53BC4DB8"/>
  <w16cid:commentId w16cid:paraId="6211F53B" w16cid:durableId="2B29C4B5"/>
  <w16cid:commentId w16cid:paraId="65F9B472" w16cid:durableId="1C4E2211"/>
  <w16cid:commentId w16cid:paraId="378C555A" w16cid:durableId="119CA7CC"/>
  <w16cid:commentId w16cid:paraId="757F472A" w16cid:durableId="214009D5"/>
  <w16cid:commentId w16cid:paraId="2EDA1E41" w16cid:durableId="3A2932BE"/>
  <w16cid:commentId w16cid:paraId="00C7712B" w16cid:durableId="12D3440B"/>
  <w16cid:commentId w16cid:paraId="7E4D3205" w16cid:durableId="46E6474B"/>
  <w16cid:commentId w16cid:paraId="7284DAE2" w16cid:durableId="2C081B10"/>
  <w16cid:commentId w16cid:paraId="6C6A10FA" w16cid:durableId="0EC8A1E2"/>
  <w16cid:commentId w16cid:paraId="3C1A36B1" w16cid:durableId="01CED4E8"/>
  <w16cid:commentId w16cid:paraId="54B0EAA8" w16cid:durableId="5F4D37BD"/>
  <w16cid:commentId w16cid:paraId="22271E60" w16cid:durableId="18C4805F"/>
  <w16cid:commentId w16cid:paraId="51C51F91" w16cid:durableId="648B84DF"/>
  <w16cid:commentId w16cid:paraId="1258DD96" w16cid:durableId="7C4E7F27"/>
  <w16cid:commentId w16cid:paraId="76398A26" w16cid:durableId="38C6873F"/>
  <w16cid:commentId w16cid:paraId="1875B8A9" w16cid:durableId="3FCD96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6005" w14:textId="77777777" w:rsidR="001B7803" w:rsidRDefault="001B7803" w:rsidP="00096382">
      <w:pPr>
        <w:spacing w:after="0" w:line="240" w:lineRule="auto"/>
      </w:pPr>
      <w:r>
        <w:separator/>
      </w:r>
    </w:p>
  </w:endnote>
  <w:endnote w:type="continuationSeparator" w:id="0">
    <w:p w14:paraId="66A3B057" w14:textId="77777777" w:rsidR="001B7803" w:rsidRDefault="001B7803" w:rsidP="00096382">
      <w:pPr>
        <w:spacing w:after="0" w:line="240" w:lineRule="auto"/>
      </w:pPr>
      <w:r>
        <w:continuationSeparator/>
      </w:r>
    </w:p>
  </w:endnote>
  <w:endnote w:type="continuationNotice" w:id="1">
    <w:p w14:paraId="0BCC0128" w14:textId="77777777" w:rsidR="001B7803" w:rsidRDefault="001B7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8C1F" w14:textId="39F488CF" w:rsidR="00685733" w:rsidRDefault="00685733">
    <w:pPr>
      <w:pStyle w:val="Footer"/>
    </w:pPr>
    <w:r>
      <w:rPr>
        <w:noProof/>
      </w:rPr>
      <mc:AlternateContent>
        <mc:Choice Requires="wps">
          <w:drawing>
            <wp:anchor distT="0" distB="0" distL="0" distR="0" simplePos="0" relativeHeight="251660290" behindDoc="0" locked="0" layoutInCell="1" allowOverlap="1" wp14:anchorId="75313DF8" wp14:editId="645F6CEA">
              <wp:simplePos x="635" y="635"/>
              <wp:positionH relativeFrom="page">
                <wp:align>left</wp:align>
              </wp:positionH>
              <wp:positionV relativeFrom="page">
                <wp:align>bottom</wp:align>
              </wp:positionV>
              <wp:extent cx="790575" cy="368935"/>
              <wp:effectExtent l="0" t="0" r="9525" b="0"/>
              <wp:wrapNone/>
              <wp:docPr id="27818177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368935"/>
                      </a:xfrm>
                      <a:prstGeom prst="rect">
                        <a:avLst/>
                      </a:prstGeom>
                      <a:noFill/>
                      <a:ln>
                        <a:noFill/>
                      </a:ln>
                    </wps:spPr>
                    <wps:txbx>
                      <w:txbxContent>
                        <w:p w14:paraId="15D26636" w14:textId="43A7D1FA" w:rsidR="00685733" w:rsidRPr="00685733" w:rsidRDefault="00685733" w:rsidP="00685733">
                          <w:pPr>
                            <w:spacing w:after="0"/>
                            <w:rPr>
                              <w:rFonts w:ascii="Aptos" w:eastAsia="Aptos" w:hAnsi="Aptos" w:cs="Aptos"/>
                              <w:noProof/>
                              <w:color w:val="000000"/>
                              <w:sz w:val="20"/>
                              <w:szCs w:val="20"/>
                            </w:rPr>
                          </w:pPr>
                          <w:r w:rsidRPr="00685733">
                            <w:rPr>
                              <w:rFonts w:ascii="Aptos" w:eastAsia="Aptos" w:hAnsi="Aptos" w:cs="Aptos"/>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313DF8" id="_x0000_t202" coordsize="21600,21600" o:spt="202" path="m,l,21600r21600,l21600,xe">
              <v:stroke joinstyle="miter"/>
              <v:path gradientshapeok="t" o:connecttype="rect"/>
            </v:shapetype>
            <v:shape id="Text Box 2" o:spid="_x0000_s1026" type="#_x0000_t202" alt="GENERAL" style="position:absolute;margin-left:0;margin-top:0;width:62.25pt;height:29.05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" filled="f" stroked="f">
              <v:textbox style="mso-fit-shape-to-text:t" inset="20pt,0,0,15pt">
                <w:txbxContent>
                  <w:p w14:paraId="15D26636" w14:textId="43A7D1FA" w:rsidR="00685733" w:rsidRPr="00685733" w:rsidRDefault="00685733" w:rsidP="00685733">
                    <w:pPr>
                      <w:spacing w:after="0"/>
                      <w:rPr>
                        <w:rFonts w:ascii="Aptos" w:eastAsia="Aptos" w:hAnsi="Aptos" w:cs="Aptos"/>
                        <w:noProof/>
                        <w:color w:val="000000"/>
                        <w:sz w:val="20"/>
                        <w:szCs w:val="20"/>
                      </w:rPr>
                    </w:pPr>
                    <w:r w:rsidRPr="00685733">
                      <w:rPr>
                        <w:rFonts w:ascii="Aptos" w:eastAsia="Aptos" w:hAnsi="Aptos" w:cs="Aptos"/>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700E" w14:textId="70A545B9" w:rsidR="006E4CFA" w:rsidRDefault="00685733" w:rsidP="00096382">
    <w:pPr>
      <w:pStyle w:val="RTFooterText"/>
    </w:pPr>
    <w:r>
      <w:rPr>
        <w:noProof/>
      </w:rPr>
      <mc:AlternateContent>
        <mc:Choice Requires="wps">
          <w:drawing>
            <wp:anchor distT="0" distB="0" distL="0" distR="0" simplePos="0" relativeHeight="251661314" behindDoc="0" locked="0" layoutInCell="1" allowOverlap="1" wp14:anchorId="0F70B43C" wp14:editId="65FC3768">
              <wp:simplePos x="723900" y="10128250"/>
              <wp:positionH relativeFrom="page">
                <wp:align>left</wp:align>
              </wp:positionH>
              <wp:positionV relativeFrom="page">
                <wp:align>bottom</wp:align>
              </wp:positionV>
              <wp:extent cx="790575" cy="368935"/>
              <wp:effectExtent l="0" t="0" r="9525" b="0"/>
              <wp:wrapNone/>
              <wp:docPr id="559625779"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368935"/>
                      </a:xfrm>
                      <a:prstGeom prst="rect">
                        <a:avLst/>
                      </a:prstGeom>
                      <a:noFill/>
                      <a:ln>
                        <a:noFill/>
                      </a:ln>
                    </wps:spPr>
                    <wps:txbx>
                      <w:txbxContent>
                        <w:p w14:paraId="2017E5AD" w14:textId="4FD2D824" w:rsidR="00685733" w:rsidRPr="00685733" w:rsidRDefault="00685733" w:rsidP="00685733">
                          <w:pPr>
                            <w:spacing w:after="0"/>
                            <w:rPr>
                              <w:rFonts w:ascii="Aptos" w:eastAsia="Aptos" w:hAnsi="Aptos" w:cs="Aptos"/>
                              <w:noProof/>
                              <w:color w:val="000000"/>
                              <w:sz w:val="20"/>
                              <w:szCs w:val="20"/>
                            </w:rPr>
                          </w:pPr>
                          <w:r w:rsidRPr="00685733">
                            <w:rPr>
                              <w:rFonts w:ascii="Aptos" w:eastAsia="Aptos" w:hAnsi="Aptos" w:cs="Aptos"/>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70B43C" id="_x0000_t202" coordsize="21600,21600" o:spt="202" path="m,l,21600r21600,l21600,xe">
              <v:stroke joinstyle="miter"/>
              <v:path gradientshapeok="t" o:connecttype="rect"/>
            </v:shapetype>
            <v:shape id="Text Box 3" o:spid="_x0000_s1027" type="#_x0000_t202" alt="GENERAL" style="position:absolute;margin-left:0;margin-top:0;width:62.25pt;height:29.05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" filled="f" stroked="f">
              <v:textbox style="mso-fit-shape-to-text:t" inset="20pt,0,0,15pt">
                <w:txbxContent>
                  <w:p w14:paraId="2017E5AD" w14:textId="4FD2D824" w:rsidR="00685733" w:rsidRPr="00685733" w:rsidRDefault="00685733" w:rsidP="00685733">
                    <w:pPr>
                      <w:spacing w:after="0"/>
                      <w:rPr>
                        <w:rFonts w:ascii="Aptos" w:eastAsia="Aptos" w:hAnsi="Aptos" w:cs="Aptos"/>
                        <w:noProof/>
                        <w:color w:val="000000"/>
                        <w:sz w:val="20"/>
                        <w:szCs w:val="20"/>
                      </w:rPr>
                    </w:pPr>
                    <w:r w:rsidRPr="00685733">
                      <w:rPr>
                        <w:rFonts w:ascii="Aptos" w:eastAsia="Aptos" w:hAnsi="Aptos" w:cs="Aptos"/>
                        <w:noProof/>
                        <w:color w:val="000000"/>
                        <w:sz w:val="20"/>
                        <w:szCs w:val="20"/>
                      </w:rPr>
                      <w:t>GENERAL</w:t>
                    </w:r>
                  </w:p>
                </w:txbxContent>
              </v:textbox>
              <w10:wrap anchorx="page" anchory="page"/>
            </v:shape>
          </w:pict>
        </mc:Fallback>
      </mc:AlternateContent>
    </w:r>
    <w:r>
      <w:t>Recruitment Privacy Notice</w:t>
    </w:r>
    <w:r w:rsidR="006E4CFA">
      <w:t xml:space="preserve"> | </w:t>
    </w:r>
    <w: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490A" w14:textId="0A6E1076" w:rsidR="00685733" w:rsidRDefault="00685733">
    <w:pPr>
      <w:pStyle w:val="Footer"/>
    </w:pPr>
    <w:r>
      <w:rPr>
        <w:noProof/>
      </w:rPr>
      <mc:AlternateContent>
        <mc:Choice Requires="wps">
          <w:drawing>
            <wp:anchor distT="0" distB="0" distL="0" distR="0" simplePos="0" relativeHeight="251659266" behindDoc="0" locked="0" layoutInCell="1" allowOverlap="1" wp14:anchorId="3B7A3B56" wp14:editId="6BDD31AA">
              <wp:simplePos x="635" y="635"/>
              <wp:positionH relativeFrom="page">
                <wp:align>left</wp:align>
              </wp:positionH>
              <wp:positionV relativeFrom="page">
                <wp:align>bottom</wp:align>
              </wp:positionV>
              <wp:extent cx="790575" cy="368935"/>
              <wp:effectExtent l="0" t="0" r="9525" b="0"/>
              <wp:wrapNone/>
              <wp:docPr id="204806248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368935"/>
                      </a:xfrm>
                      <a:prstGeom prst="rect">
                        <a:avLst/>
                      </a:prstGeom>
                      <a:noFill/>
                      <a:ln>
                        <a:noFill/>
                      </a:ln>
                    </wps:spPr>
                    <wps:txbx>
                      <w:txbxContent>
                        <w:p w14:paraId="21328FA7" w14:textId="2BBDC4D3" w:rsidR="00685733" w:rsidRPr="00685733" w:rsidRDefault="00685733" w:rsidP="00685733">
                          <w:pPr>
                            <w:spacing w:after="0"/>
                            <w:rPr>
                              <w:rFonts w:ascii="Aptos" w:eastAsia="Aptos" w:hAnsi="Aptos" w:cs="Aptos"/>
                              <w:noProof/>
                              <w:color w:val="000000"/>
                              <w:sz w:val="20"/>
                              <w:szCs w:val="20"/>
                            </w:rPr>
                          </w:pPr>
                          <w:r w:rsidRPr="00685733">
                            <w:rPr>
                              <w:rFonts w:ascii="Aptos" w:eastAsia="Aptos" w:hAnsi="Aptos" w:cs="Aptos"/>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7A3B56" id="_x0000_t202" coordsize="21600,21600" o:spt="202" path="m,l,21600r21600,l21600,xe">
              <v:stroke joinstyle="miter"/>
              <v:path gradientshapeok="t" o:connecttype="rect"/>
            </v:shapetype>
            <v:shape id="Text Box 1" o:spid="_x0000_s1028" type="#_x0000_t202" alt="GENERAL" style="position:absolute;margin-left:0;margin-top:0;width:62.25pt;height:29.05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" filled="f" stroked="f">
              <v:textbox style="mso-fit-shape-to-text:t" inset="20pt,0,0,15pt">
                <w:txbxContent>
                  <w:p w14:paraId="21328FA7" w14:textId="2BBDC4D3" w:rsidR="00685733" w:rsidRPr="00685733" w:rsidRDefault="00685733" w:rsidP="00685733">
                    <w:pPr>
                      <w:spacing w:after="0"/>
                      <w:rPr>
                        <w:rFonts w:ascii="Aptos" w:eastAsia="Aptos" w:hAnsi="Aptos" w:cs="Aptos"/>
                        <w:noProof/>
                        <w:color w:val="000000"/>
                        <w:sz w:val="20"/>
                        <w:szCs w:val="20"/>
                      </w:rPr>
                    </w:pPr>
                    <w:r w:rsidRPr="00685733">
                      <w:rPr>
                        <w:rFonts w:ascii="Aptos" w:eastAsia="Aptos" w:hAnsi="Aptos" w:cs="Aptos"/>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E343" w14:textId="77777777" w:rsidR="001B7803" w:rsidRDefault="001B7803" w:rsidP="00096382">
      <w:pPr>
        <w:spacing w:after="0" w:line="240" w:lineRule="auto"/>
      </w:pPr>
      <w:r>
        <w:separator/>
      </w:r>
    </w:p>
  </w:footnote>
  <w:footnote w:type="continuationSeparator" w:id="0">
    <w:p w14:paraId="13D420A8" w14:textId="77777777" w:rsidR="001B7803" w:rsidRDefault="001B7803" w:rsidP="00096382">
      <w:pPr>
        <w:spacing w:after="0" w:line="240" w:lineRule="auto"/>
      </w:pPr>
      <w:r>
        <w:continuationSeparator/>
      </w:r>
    </w:p>
  </w:footnote>
  <w:footnote w:type="continuationNotice" w:id="1">
    <w:p w14:paraId="2712ED16" w14:textId="77777777" w:rsidR="001B7803" w:rsidRDefault="001B7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289C" w14:textId="77777777" w:rsidR="006E4CFA" w:rsidRDefault="002C00E7" w:rsidP="00ED1C19">
    <w:pPr>
      <w:pStyle w:val="Header"/>
    </w:pPr>
    <w:r>
      <w:rPr>
        <w:b/>
        <w:noProof/>
        <w:lang w:eastAsia="en-GB"/>
      </w:rPr>
      <w:drawing>
        <wp:anchor distT="0" distB="0" distL="114300" distR="114300" simplePos="0" relativeHeight="251658242" behindDoc="1" locked="0" layoutInCell="1" allowOverlap="1" wp14:anchorId="379E0D30" wp14:editId="456CC64D">
          <wp:simplePos x="0" y="0"/>
          <wp:positionH relativeFrom="page">
            <wp:posOffset>0</wp:posOffset>
          </wp:positionH>
          <wp:positionV relativeFrom="page">
            <wp:posOffset>0</wp:posOffset>
          </wp:positionV>
          <wp:extent cx="7560000" cy="896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89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866"/>
    <w:multiLevelType w:val="hybridMultilevel"/>
    <w:tmpl w:val="2E76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C2C48"/>
    <w:multiLevelType w:val="multilevel"/>
    <w:tmpl w:val="298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0322A"/>
    <w:multiLevelType w:val="multilevel"/>
    <w:tmpl w:val="539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C2387"/>
    <w:multiLevelType w:val="multilevel"/>
    <w:tmpl w:val="469A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466BB"/>
    <w:multiLevelType w:val="multilevel"/>
    <w:tmpl w:val="48DECFAA"/>
    <w:lvl w:ilvl="0">
      <w:start w:val="1"/>
      <w:numFmt w:val="bullet"/>
      <w:pStyle w:val="RTTableBullet"/>
      <w:lvlText w:val="•"/>
      <w:lvlJc w:val="left"/>
      <w:pPr>
        <w:tabs>
          <w:tab w:val="num" w:pos="170"/>
        </w:tabs>
        <w:ind w:left="170" w:hanging="170"/>
      </w:pPr>
      <w:rPr>
        <w:rFonts w:ascii="Arial" w:hAnsi="Arial" w:hint="default"/>
      </w:rPr>
    </w:lvl>
    <w:lvl w:ilvl="1">
      <w:start w:val="1"/>
      <w:numFmt w:val="bullet"/>
      <w:lvlText w:val="­"/>
      <w:lvlJc w:val="left"/>
      <w:pPr>
        <w:ind w:left="1270" w:hanging="360"/>
      </w:pPr>
      <w:rPr>
        <w:rFonts w:ascii="Arial" w:hAnsi="Arial" w:hint="default"/>
        <w:color w:val="auto"/>
      </w:rPr>
    </w:lvl>
    <w:lvl w:ilvl="2">
      <w:start w:val="1"/>
      <w:numFmt w:val="bullet"/>
      <w:lvlText w:val="&gt;"/>
      <w:lvlJc w:val="left"/>
      <w:pPr>
        <w:ind w:left="1990" w:hanging="360"/>
      </w:pPr>
      <w:rPr>
        <w:rFonts w:ascii="Aptos SemiBold" w:hAnsi="Aptos SemiBold" w:hint="default"/>
      </w:rPr>
    </w:lvl>
    <w:lvl w:ilvl="3">
      <w:start w:val="1"/>
      <w:numFmt w:val="bullet"/>
      <w:lvlText w:val=""/>
      <w:lvlJc w:val="left"/>
      <w:pPr>
        <w:ind w:left="2710" w:hanging="360"/>
      </w:pPr>
      <w:rPr>
        <w:rFonts w:ascii="Symbol" w:hAnsi="Symbol" w:hint="default"/>
      </w:rPr>
    </w:lvl>
    <w:lvl w:ilvl="4">
      <w:start w:val="1"/>
      <w:numFmt w:val="bullet"/>
      <w:lvlText w:val="o"/>
      <w:lvlJc w:val="left"/>
      <w:pPr>
        <w:ind w:left="3430" w:hanging="360"/>
      </w:pPr>
      <w:rPr>
        <w:rFonts w:ascii="Courier New" w:hAnsi="Courier New" w:cs="Courier New" w:hint="default"/>
      </w:rPr>
    </w:lvl>
    <w:lvl w:ilvl="5">
      <w:start w:val="1"/>
      <w:numFmt w:val="bullet"/>
      <w:lvlText w:val=""/>
      <w:lvlJc w:val="left"/>
      <w:pPr>
        <w:ind w:left="4150" w:hanging="360"/>
      </w:pPr>
      <w:rPr>
        <w:rFonts w:ascii="Wingdings" w:hAnsi="Wingdings" w:hint="default"/>
      </w:rPr>
    </w:lvl>
    <w:lvl w:ilvl="6">
      <w:start w:val="1"/>
      <w:numFmt w:val="bullet"/>
      <w:lvlText w:val=""/>
      <w:lvlJc w:val="left"/>
      <w:pPr>
        <w:ind w:left="4870" w:hanging="360"/>
      </w:pPr>
      <w:rPr>
        <w:rFonts w:ascii="Symbol" w:hAnsi="Symbol" w:hint="default"/>
      </w:rPr>
    </w:lvl>
    <w:lvl w:ilvl="7">
      <w:start w:val="1"/>
      <w:numFmt w:val="bullet"/>
      <w:lvlText w:val="o"/>
      <w:lvlJc w:val="left"/>
      <w:pPr>
        <w:ind w:left="5590" w:hanging="360"/>
      </w:pPr>
      <w:rPr>
        <w:rFonts w:ascii="Courier New" w:hAnsi="Courier New" w:cs="Courier New" w:hint="default"/>
      </w:rPr>
    </w:lvl>
    <w:lvl w:ilvl="8">
      <w:start w:val="1"/>
      <w:numFmt w:val="bullet"/>
      <w:lvlText w:val=""/>
      <w:lvlJc w:val="left"/>
      <w:pPr>
        <w:ind w:left="6310" w:hanging="360"/>
      </w:pPr>
      <w:rPr>
        <w:rFonts w:ascii="Wingdings" w:hAnsi="Wingdings" w:hint="default"/>
      </w:rPr>
    </w:lvl>
  </w:abstractNum>
  <w:abstractNum w:abstractNumId="5" w15:restartNumberingAfterBreak="0">
    <w:nsid w:val="22181DBA"/>
    <w:multiLevelType w:val="multilevel"/>
    <w:tmpl w:val="D8DE46B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00213"/>
    <w:multiLevelType w:val="multilevel"/>
    <w:tmpl w:val="78140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8A533"/>
    <w:multiLevelType w:val="hybridMultilevel"/>
    <w:tmpl w:val="91D0705C"/>
    <w:lvl w:ilvl="0" w:tplc="0CE85B6C">
      <w:start w:val="1"/>
      <w:numFmt w:val="bullet"/>
      <w:lvlText w:val=""/>
      <w:lvlJc w:val="left"/>
      <w:pPr>
        <w:ind w:left="720" w:hanging="360"/>
      </w:pPr>
      <w:rPr>
        <w:rFonts w:ascii="Symbol" w:hAnsi="Symbol" w:hint="default"/>
      </w:rPr>
    </w:lvl>
    <w:lvl w:ilvl="1" w:tplc="BB7AE9BA">
      <w:start w:val="1"/>
      <w:numFmt w:val="bullet"/>
      <w:lvlText w:val="o"/>
      <w:lvlJc w:val="left"/>
      <w:pPr>
        <w:ind w:left="1440" w:hanging="360"/>
      </w:pPr>
      <w:rPr>
        <w:rFonts w:ascii="Courier New" w:hAnsi="Courier New" w:hint="default"/>
      </w:rPr>
    </w:lvl>
    <w:lvl w:ilvl="2" w:tplc="4CACC9D6">
      <w:start w:val="1"/>
      <w:numFmt w:val="bullet"/>
      <w:lvlText w:val=""/>
      <w:lvlJc w:val="left"/>
      <w:pPr>
        <w:ind w:left="2160" w:hanging="360"/>
      </w:pPr>
      <w:rPr>
        <w:rFonts w:ascii="Wingdings" w:hAnsi="Wingdings" w:hint="default"/>
      </w:rPr>
    </w:lvl>
    <w:lvl w:ilvl="3" w:tplc="8E6AE554">
      <w:start w:val="1"/>
      <w:numFmt w:val="bullet"/>
      <w:lvlText w:val=""/>
      <w:lvlJc w:val="left"/>
      <w:pPr>
        <w:ind w:left="2880" w:hanging="360"/>
      </w:pPr>
      <w:rPr>
        <w:rFonts w:ascii="Symbol" w:hAnsi="Symbol" w:hint="default"/>
      </w:rPr>
    </w:lvl>
    <w:lvl w:ilvl="4" w:tplc="48A8DBF4">
      <w:start w:val="1"/>
      <w:numFmt w:val="bullet"/>
      <w:lvlText w:val="o"/>
      <w:lvlJc w:val="left"/>
      <w:pPr>
        <w:ind w:left="3600" w:hanging="360"/>
      </w:pPr>
      <w:rPr>
        <w:rFonts w:ascii="Courier New" w:hAnsi="Courier New" w:hint="default"/>
      </w:rPr>
    </w:lvl>
    <w:lvl w:ilvl="5" w:tplc="B4804040">
      <w:start w:val="1"/>
      <w:numFmt w:val="bullet"/>
      <w:lvlText w:val=""/>
      <w:lvlJc w:val="left"/>
      <w:pPr>
        <w:ind w:left="4320" w:hanging="360"/>
      </w:pPr>
      <w:rPr>
        <w:rFonts w:ascii="Wingdings" w:hAnsi="Wingdings" w:hint="default"/>
      </w:rPr>
    </w:lvl>
    <w:lvl w:ilvl="6" w:tplc="2FDA050E">
      <w:start w:val="1"/>
      <w:numFmt w:val="bullet"/>
      <w:lvlText w:val=""/>
      <w:lvlJc w:val="left"/>
      <w:pPr>
        <w:ind w:left="5040" w:hanging="360"/>
      </w:pPr>
      <w:rPr>
        <w:rFonts w:ascii="Symbol" w:hAnsi="Symbol" w:hint="default"/>
      </w:rPr>
    </w:lvl>
    <w:lvl w:ilvl="7" w:tplc="62967954">
      <w:start w:val="1"/>
      <w:numFmt w:val="bullet"/>
      <w:lvlText w:val="o"/>
      <w:lvlJc w:val="left"/>
      <w:pPr>
        <w:ind w:left="5760" w:hanging="360"/>
      </w:pPr>
      <w:rPr>
        <w:rFonts w:ascii="Courier New" w:hAnsi="Courier New" w:hint="default"/>
      </w:rPr>
    </w:lvl>
    <w:lvl w:ilvl="8" w:tplc="F77E263E">
      <w:start w:val="1"/>
      <w:numFmt w:val="bullet"/>
      <w:lvlText w:val=""/>
      <w:lvlJc w:val="left"/>
      <w:pPr>
        <w:ind w:left="6480" w:hanging="360"/>
      </w:pPr>
      <w:rPr>
        <w:rFonts w:ascii="Wingdings" w:hAnsi="Wingdings" w:hint="default"/>
      </w:rPr>
    </w:lvl>
  </w:abstractNum>
  <w:abstractNum w:abstractNumId="8" w15:restartNumberingAfterBreak="0">
    <w:nsid w:val="3685446A"/>
    <w:multiLevelType w:val="multilevel"/>
    <w:tmpl w:val="D0B0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410F0"/>
    <w:multiLevelType w:val="multilevel"/>
    <w:tmpl w:val="4B881FDA"/>
    <w:lvl w:ilvl="0">
      <w:start w:val="1"/>
      <w:numFmt w:val="decimal"/>
      <w:pStyle w:val="RTBodyNumbering"/>
      <w:lvlText w:val="%1."/>
      <w:lvlJc w:val="left"/>
      <w:pPr>
        <w:tabs>
          <w:tab w:val="num" w:pos="567"/>
        </w:tabs>
        <w:ind w:left="567" w:hanging="283"/>
      </w:pPr>
      <w:rPr>
        <w:rFonts w:hint="default"/>
      </w:rPr>
    </w:lvl>
    <w:lvl w:ilvl="1">
      <w:start w:val="1"/>
      <w:numFmt w:val="lowerLetter"/>
      <w:lvlText w:val="%2."/>
      <w:lvlJc w:val="left"/>
      <w:pPr>
        <w:tabs>
          <w:tab w:val="num" w:pos="851"/>
        </w:tabs>
        <w:ind w:left="851" w:hanging="284"/>
      </w:pPr>
      <w:rPr>
        <w:rFonts w:hint="default"/>
      </w:rPr>
    </w:lvl>
    <w:lvl w:ilvl="2">
      <w:start w:val="1"/>
      <w:numFmt w:val="lowerRoman"/>
      <w:lvlText w:val="%3."/>
      <w:lvlJc w:val="right"/>
      <w:pPr>
        <w:tabs>
          <w:tab w:val="num" w:pos="1134"/>
        </w:tabs>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6673229"/>
    <w:multiLevelType w:val="multilevel"/>
    <w:tmpl w:val="53B47B4C"/>
    <w:lvl w:ilvl="0">
      <w:start w:val="1"/>
      <w:numFmt w:val="bullet"/>
      <w:pStyle w:val="RTBodyBullets"/>
      <w:lvlText w:val="•"/>
      <w:lvlJc w:val="left"/>
      <w:pPr>
        <w:ind w:left="851" w:hanging="284"/>
      </w:pPr>
      <w:rPr>
        <w:rFonts w:ascii="Arial" w:hAnsi="Arial" w:hint="default"/>
        <w:color w:val="auto"/>
      </w:rPr>
    </w:lvl>
    <w:lvl w:ilvl="1">
      <w:start w:val="1"/>
      <w:numFmt w:val="bullet"/>
      <w:lvlText w:val="­"/>
      <w:lvlJc w:val="left"/>
      <w:pPr>
        <w:tabs>
          <w:tab w:val="num" w:pos="1134"/>
        </w:tabs>
        <w:ind w:left="1134" w:hanging="283"/>
      </w:pPr>
      <w:rPr>
        <w:rFonts w:ascii="Arial" w:hAnsi="Arial" w:hint="default"/>
        <w:color w:val="auto"/>
      </w:rPr>
    </w:lvl>
    <w:lvl w:ilvl="2">
      <w:start w:val="1"/>
      <w:numFmt w:val="bullet"/>
      <w:lvlText w:val="&gt;"/>
      <w:lvlJc w:val="left"/>
      <w:pPr>
        <w:ind w:left="1418" w:hanging="284"/>
      </w:pPr>
      <w:rPr>
        <w:rFonts w:ascii="Arial" w:hAnsi="Arial" w:hint="default"/>
        <w:color w:val="auto"/>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11" w15:restartNumberingAfterBreak="0">
    <w:nsid w:val="47030CA8"/>
    <w:multiLevelType w:val="multilevel"/>
    <w:tmpl w:val="6054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369F4"/>
    <w:multiLevelType w:val="multilevel"/>
    <w:tmpl w:val="EDFC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04285"/>
    <w:multiLevelType w:val="multilevel"/>
    <w:tmpl w:val="FC2A5BF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01D2A1A"/>
    <w:multiLevelType w:val="multilevel"/>
    <w:tmpl w:val="BC30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41BF8"/>
    <w:multiLevelType w:val="multilevel"/>
    <w:tmpl w:val="5C3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27AD3"/>
    <w:multiLevelType w:val="multilevel"/>
    <w:tmpl w:val="6766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13EC9"/>
    <w:multiLevelType w:val="multilevel"/>
    <w:tmpl w:val="CD44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83F69"/>
    <w:multiLevelType w:val="multilevel"/>
    <w:tmpl w:val="53B47B4C"/>
    <w:styleLink w:val="CurrentList2"/>
    <w:lvl w:ilvl="0">
      <w:start w:val="1"/>
      <w:numFmt w:val="bullet"/>
      <w:lvlText w:val="•"/>
      <w:lvlJc w:val="left"/>
      <w:pPr>
        <w:ind w:left="851" w:hanging="284"/>
      </w:pPr>
      <w:rPr>
        <w:rFonts w:ascii="Arial" w:hAnsi="Arial" w:hint="default"/>
        <w:color w:val="auto"/>
      </w:rPr>
    </w:lvl>
    <w:lvl w:ilvl="1">
      <w:start w:val="1"/>
      <w:numFmt w:val="bullet"/>
      <w:lvlText w:val="­"/>
      <w:lvlJc w:val="left"/>
      <w:pPr>
        <w:tabs>
          <w:tab w:val="num" w:pos="1134"/>
        </w:tabs>
        <w:ind w:left="1134" w:hanging="283"/>
      </w:pPr>
      <w:rPr>
        <w:rFonts w:ascii="Arial" w:hAnsi="Arial" w:hint="default"/>
        <w:color w:val="auto"/>
      </w:rPr>
    </w:lvl>
    <w:lvl w:ilvl="2">
      <w:start w:val="1"/>
      <w:numFmt w:val="bullet"/>
      <w:lvlText w:val="&gt;"/>
      <w:lvlJc w:val="left"/>
      <w:pPr>
        <w:ind w:left="1418" w:hanging="284"/>
      </w:pPr>
      <w:rPr>
        <w:rFonts w:ascii="Arial" w:hAnsi="Arial" w:hint="default"/>
        <w:color w:val="auto"/>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19" w15:restartNumberingAfterBreak="0">
    <w:nsid w:val="6CF25C1E"/>
    <w:multiLevelType w:val="multilevel"/>
    <w:tmpl w:val="7B5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13F42"/>
    <w:multiLevelType w:val="hybridMultilevel"/>
    <w:tmpl w:val="906C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895D3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E6712E"/>
    <w:multiLevelType w:val="multilevel"/>
    <w:tmpl w:val="7C18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310918">
    <w:abstractNumId w:val="10"/>
  </w:num>
  <w:num w:numId="2" w16cid:durableId="983504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678279">
    <w:abstractNumId w:val="4"/>
  </w:num>
  <w:num w:numId="4" w16cid:durableId="1301838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0435350">
    <w:abstractNumId w:val="9"/>
  </w:num>
  <w:num w:numId="6" w16cid:durableId="854923181">
    <w:abstractNumId w:val="21"/>
  </w:num>
  <w:num w:numId="7" w16cid:durableId="1343162201">
    <w:abstractNumId w:val="18"/>
  </w:num>
  <w:num w:numId="8" w16cid:durableId="1760172383">
    <w:abstractNumId w:val="11"/>
  </w:num>
  <w:num w:numId="9" w16cid:durableId="362243855">
    <w:abstractNumId w:val="20"/>
  </w:num>
  <w:num w:numId="10" w16cid:durableId="1391149291">
    <w:abstractNumId w:val="1"/>
  </w:num>
  <w:num w:numId="11" w16cid:durableId="1439838217">
    <w:abstractNumId w:val="6"/>
  </w:num>
  <w:num w:numId="12" w16cid:durableId="2038464271">
    <w:abstractNumId w:val="2"/>
  </w:num>
  <w:num w:numId="13" w16cid:durableId="2034114276">
    <w:abstractNumId w:val="5"/>
  </w:num>
  <w:num w:numId="14" w16cid:durableId="65691989">
    <w:abstractNumId w:val="15"/>
  </w:num>
  <w:num w:numId="15" w16cid:durableId="202637508">
    <w:abstractNumId w:val="16"/>
  </w:num>
  <w:num w:numId="16" w16cid:durableId="196823207">
    <w:abstractNumId w:val="19"/>
  </w:num>
  <w:num w:numId="17" w16cid:durableId="202056996">
    <w:abstractNumId w:val="0"/>
  </w:num>
  <w:num w:numId="18" w16cid:durableId="1738360254">
    <w:abstractNumId w:val="3"/>
  </w:num>
  <w:num w:numId="19" w16cid:durableId="1730222643">
    <w:abstractNumId w:val="12"/>
  </w:num>
  <w:num w:numId="20" w16cid:durableId="170460122">
    <w:abstractNumId w:val="17"/>
  </w:num>
  <w:num w:numId="21" w16cid:durableId="1931817902">
    <w:abstractNumId w:val="22"/>
  </w:num>
  <w:num w:numId="22" w16cid:durableId="1691761568">
    <w:abstractNumId w:val="14"/>
  </w:num>
  <w:num w:numId="23" w16cid:durableId="1966233921">
    <w:abstractNumId w:val="8"/>
  </w:num>
  <w:num w:numId="24" w16cid:durableId="1293171590">
    <w:abstractNumId w:val="13"/>
  </w:num>
  <w:num w:numId="25" w16cid:durableId="63166720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Staples">
    <w15:presenceInfo w15:providerId="AD" w15:userId="S::Charlotte.Staples@amey.co.uk::08ea7d34-6992-436b-8bc4-29af891d2529"/>
  </w15:person>
  <w15:person w15:author="Robert Curley">
    <w15:presenceInfo w15:providerId="AD" w15:userId="S::Robert.Curley@amey.co.uk::e421e046-e2bb-4f3e-94a6-f1dd7885158a"/>
  </w15:person>
  <w15:person w15:author="Emily Nye-Dowling">
    <w15:presenceInfo w15:providerId="AD" w15:userId="S::Emily.Nye-Dowling@amey.co.uk::d3305b14-774b-43b3-b461-4b2a9d3f481e"/>
  </w15:person>
  <w15:person w15:author="Grace Bullen">
    <w15:presenceInfo w15:providerId="AD" w15:userId="S::Grace.Bullen@amey.co.uk::fb729475-fb1a-49a4-badf-78107121ac00"/>
  </w15:person>
  <w15:person w15:author="Alexandra Pennells">
    <w15:presenceInfo w15:providerId="AD" w15:userId="S::alexandra.pennells@amey.co.uk::7500d526-e27a-4b09-bbc8-c880e508f852"/>
  </w15:person>
  <w15:person w15:author="Steve Collins">
    <w15:presenceInfo w15:providerId="AD" w15:userId="S::steve.collins2@amey.co.uk::9a01c51a-7bd5-429d-bd72-62c55892369f"/>
  </w15:person>
  <w15:person w15:author="Nicola Hill">
    <w15:presenceInfo w15:providerId="AD" w15:userId="S::nicola.hill@amey.co.uk::9291d425-be84-41af-994e-5f94f7b078f3"/>
  </w15:person>
  <w15:person w15:author="Alexandra Hardwicke">
    <w15:presenceInfo w15:providerId="AD" w15:userId="S::Alexandra.Hardwicke@amey.co.uk::5f82dcc0-9e76-4151-8f09-2f02eb6544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AA"/>
    <w:rsid w:val="00001C08"/>
    <w:rsid w:val="000310AA"/>
    <w:rsid w:val="00096382"/>
    <w:rsid w:val="001441C1"/>
    <w:rsid w:val="0015758A"/>
    <w:rsid w:val="00166CF4"/>
    <w:rsid w:val="001B7803"/>
    <w:rsid w:val="0021561A"/>
    <w:rsid w:val="00217B47"/>
    <w:rsid w:val="002707A3"/>
    <w:rsid w:val="0027359A"/>
    <w:rsid w:val="00294EDF"/>
    <w:rsid w:val="002A6463"/>
    <w:rsid w:val="002C00E7"/>
    <w:rsid w:val="002C06D5"/>
    <w:rsid w:val="002F4B59"/>
    <w:rsid w:val="003539AB"/>
    <w:rsid w:val="003621C5"/>
    <w:rsid w:val="0039062A"/>
    <w:rsid w:val="00390735"/>
    <w:rsid w:val="003A094C"/>
    <w:rsid w:val="003C1A35"/>
    <w:rsid w:val="003D1AC1"/>
    <w:rsid w:val="00420C2A"/>
    <w:rsid w:val="00430018"/>
    <w:rsid w:val="00476237"/>
    <w:rsid w:val="004B78EC"/>
    <w:rsid w:val="004C0065"/>
    <w:rsid w:val="004C5CEF"/>
    <w:rsid w:val="004D4726"/>
    <w:rsid w:val="004F49C4"/>
    <w:rsid w:val="00555595"/>
    <w:rsid w:val="0056410D"/>
    <w:rsid w:val="005A3306"/>
    <w:rsid w:val="005B1FE2"/>
    <w:rsid w:val="0066757B"/>
    <w:rsid w:val="00685733"/>
    <w:rsid w:val="006E4CFA"/>
    <w:rsid w:val="006F4BAB"/>
    <w:rsid w:val="00723A8E"/>
    <w:rsid w:val="00730B19"/>
    <w:rsid w:val="00775997"/>
    <w:rsid w:val="007B2B18"/>
    <w:rsid w:val="0080087E"/>
    <w:rsid w:val="00807257"/>
    <w:rsid w:val="00831B4A"/>
    <w:rsid w:val="00833455"/>
    <w:rsid w:val="00901CFC"/>
    <w:rsid w:val="00904BE4"/>
    <w:rsid w:val="0092040D"/>
    <w:rsid w:val="00924F83"/>
    <w:rsid w:val="0095641B"/>
    <w:rsid w:val="009C4AC9"/>
    <w:rsid w:val="009C6A9A"/>
    <w:rsid w:val="009D2DD6"/>
    <w:rsid w:val="009F561E"/>
    <w:rsid w:val="00A70AF0"/>
    <w:rsid w:val="00A73E53"/>
    <w:rsid w:val="00A7471D"/>
    <w:rsid w:val="00A75FF4"/>
    <w:rsid w:val="00A76D60"/>
    <w:rsid w:val="00A91645"/>
    <w:rsid w:val="00AA2EF7"/>
    <w:rsid w:val="00AB6BDF"/>
    <w:rsid w:val="00AC2EA0"/>
    <w:rsid w:val="00AE3CE3"/>
    <w:rsid w:val="00AF5F08"/>
    <w:rsid w:val="00B23381"/>
    <w:rsid w:val="00B4490B"/>
    <w:rsid w:val="00B61688"/>
    <w:rsid w:val="00B66840"/>
    <w:rsid w:val="00BB5078"/>
    <w:rsid w:val="00BF5868"/>
    <w:rsid w:val="00BF6A3B"/>
    <w:rsid w:val="00C36B72"/>
    <w:rsid w:val="00C6150F"/>
    <w:rsid w:val="00C6222F"/>
    <w:rsid w:val="00C958F7"/>
    <w:rsid w:val="00CA6A74"/>
    <w:rsid w:val="00CB7B3F"/>
    <w:rsid w:val="00CD71AA"/>
    <w:rsid w:val="00D6023A"/>
    <w:rsid w:val="00DA1015"/>
    <w:rsid w:val="00DF66A6"/>
    <w:rsid w:val="00E06915"/>
    <w:rsid w:val="00E17273"/>
    <w:rsid w:val="00E55A87"/>
    <w:rsid w:val="00E962E4"/>
    <w:rsid w:val="00EC6F01"/>
    <w:rsid w:val="00ED1C19"/>
    <w:rsid w:val="00ED38F6"/>
    <w:rsid w:val="00F5296D"/>
    <w:rsid w:val="00FC7DFE"/>
    <w:rsid w:val="00FD40FC"/>
    <w:rsid w:val="00FE67BA"/>
    <w:rsid w:val="00FF0147"/>
    <w:rsid w:val="00FF5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73EC7"/>
  <w15:docId w15:val="{41F5E941-CBE6-4181-924E-C7FDA564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lsdException w:name="toc 2" w:locked="0"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locked="0" w:semiHidden="1" w:unhideWhenUsed="1"/>
    <w:lsdException w:name="Smart Link" w:locked="0" w:semiHidden="1" w:unhideWhenUsed="1"/>
  </w:latentStyles>
  <w:style w:type="paragraph" w:default="1" w:styleId="Normal">
    <w:name w:val="Normal"/>
    <w:semiHidden/>
    <w:qFormat/>
    <w:rsid w:val="00DA1015"/>
  </w:style>
  <w:style w:type="paragraph" w:styleId="Heading1">
    <w:name w:val="heading 1"/>
    <w:basedOn w:val="Normal"/>
    <w:next w:val="Normal"/>
    <w:link w:val="Heading1Char"/>
    <w:uiPriority w:val="9"/>
    <w:semiHidden/>
    <w:qFormat/>
    <w:locked/>
    <w:rsid w:val="002A6463"/>
    <w:pPr>
      <w:keepNext/>
      <w:keepLines/>
      <w:spacing w:before="240" w:after="0"/>
      <w:outlineLvl w:val="0"/>
    </w:pPr>
    <w:rPr>
      <w:rFonts w:asciiTheme="majorHAnsi" w:eastAsiaTheme="majorEastAsia" w:hAnsiTheme="majorHAnsi" w:cstheme="majorBidi"/>
      <w:color w:val="2611EA" w:themeColor="accent1" w:themeShade="BF"/>
      <w:sz w:val="32"/>
      <w:szCs w:val="32"/>
    </w:rPr>
  </w:style>
  <w:style w:type="paragraph" w:styleId="Heading2">
    <w:name w:val="heading 2"/>
    <w:basedOn w:val="Normal"/>
    <w:next w:val="Normal"/>
    <w:link w:val="Heading2Char"/>
    <w:uiPriority w:val="9"/>
    <w:semiHidden/>
    <w:qFormat/>
    <w:locked/>
    <w:rsid w:val="002A6463"/>
    <w:pPr>
      <w:keepNext/>
      <w:keepLines/>
      <w:spacing w:before="40" w:after="0"/>
      <w:outlineLvl w:val="1"/>
    </w:pPr>
    <w:rPr>
      <w:rFonts w:asciiTheme="majorHAnsi" w:eastAsiaTheme="majorEastAsia" w:hAnsiTheme="majorHAnsi" w:cstheme="majorBidi"/>
      <w:color w:val="2611EA" w:themeColor="accent1" w:themeShade="BF"/>
      <w:sz w:val="26"/>
      <w:szCs w:val="26"/>
    </w:rPr>
  </w:style>
  <w:style w:type="paragraph" w:styleId="Heading3">
    <w:name w:val="heading 3"/>
    <w:basedOn w:val="Normal"/>
    <w:next w:val="Normal"/>
    <w:link w:val="Heading3Char"/>
    <w:uiPriority w:val="9"/>
    <w:semiHidden/>
    <w:qFormat/>
    <w:locked/>
    <w:rsid w:val="00BF5868"/>
    <w:pPr>
      <w:keepNext/>
      <w:keepLines/>
      <w:spacing w:before="40" w:after="0"/>
      <w:outlineLvl w:val="2"/>
    </w:pPr>
    <w:rPr>
      <w:rFonts w:asciiTheme="majorHAnsi" w:eastAsiaTheme="majorEastAsia" w:hAnsiTheme="majorHAnsi" w:cstheme="majorBidi"/>
      <w:color w:val="190B9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Heading1">
    <w:name w:val="RT Heading 1"/>
    <w:qFormat/>
    <w:rsid w:val="00730B19"/>
    <w:pPr>
      <w:spacing w:before="400" w:line="240" w:lineRule="auto"/>
    </w:pPr>
    <w:rPr>
      <w:rFonts w:cs="Tahoma"/>
      <w:b/>
      <w:color w:val="200C4C" w:themeColor="text1"/>
      <w:sz w:val="40"/>
      <w:szCs w:val="20"/>
    </w:rPr>
  </w:style>
  <w:style w:type="paragraph" w:customStyle="1" w:styleId="RTHeading2">
    <w:name w:val="RT Heading 2"/>
    <w:basedOn w:val="RTHeading1"/>
    <w:qFormat/>
    <w:rsid w:val="00730B19"/>
    <w:pPr>
      <w:spacing w:before="240" w:after="40"/>
    </w:pPr>
    <w:rPr>
      <w:color w:val="6C5DF3" w:themeColor="accent1"/>
      <w:sz w:val="28"/>
    </w:rPr>
  </w:style>
  <w:style w:type="paragraph" w:customStyle="1" w:styleId="RTHeading3">
    <w:name w:val="RT Heading 3"/>
    <w:basedOn w:val="RTHeading2"/>
    <w:qFormat/>
    <w:rsid w:val="00901CFC"/>
    <w:pPr>
      <w:ind w:left="567"/>
    </w:pPr>
    <w:rPr>
      <w:sz w:val="24"/>
    </w:rPr>
  </w:style>
  <w:style w:type="paragraph" w:customStyle="1" w:styleId="RTBodyText">
    <w:name w:val="RT Body Text"/>
    <w:qFormat/>
    <w:rsid w:val="00730B19"/>
    <w:pPr>
      <w:spacing w:before="120" w:after="120" w:line="240" w:lineRule="exact"/>
      <w:ind w:left="567"/>
    </w:pPr>
    <w:rPr>
      <w:rFonts w:cs="Tahoma"/>
      <w:sz w:val="20"/>
      <w:szCs w:val="20"/>
    </w:rPr>
  </w:style>
  <w:style w:type="paragraph" w:styleId="Header">
    <w:name w:val="header"/>
    <w:basedOn w:val="Normal"/>
    <w:link w:val="HeaderChar"/>
    <w:uiPriority w:val="99"/>
    <w:semiHidden/>
    <w:locked/>
    <w:rsid w:val="000963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F0147"/>
  </w:style>
  <w:style w:type="paragraph" w:styleId="Footer">
    <w:name w:val="footer"/>
    <w:basedOn w:val="Normal"/>
    <w:link w:val="FooterChar"/>
    <w:uiPriority w:val="99"/>
    <w:semiHidden/>
    <w:locked/>
    <w:rsid w:val="0009638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F0147"/>
  </w:style>
  <w:style w:type="paragraph" w:customStyle="1" w:styleId="RTFooterText">
    <w:name w:val="RT Footer Text"/>
    <w:qFormat/>
    <w:rsid w:val="00730B19"/>
    <w:pPr>
      <w:spacing w:after="0" w:line="240" w:lineRule="auto"/>
    </w:pPr>
    <w:rPr>
      <w:rFonts w:cs="Tahoma"/>
      <w:color w:val="6C5DF3" w:themeColor="accent1"/>
      <w:sz w:val="16"/>
      <w:szCs w:val="20"/>
    </w:rPr>
  </w:style>
  <w:style w:type="table" w:styleId="TableGrid">
    <w:name w:val="Table Grid"/>
    <w:basedOn w:val="TableNormal"/>
    <w:uiPriority w:val="59"/>
    <w:locked/>
    <w:rsid w:val="0080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Table">
    <w:name w:val="RT Table"/>
    <w:basedOn w:val="TableNormal"/>
    <w:uiPriority w:val="99"/>
    <w:rsid w:val="009D2DD6"/>
    <w:pPr>
      <w:spacing w:after="0" w:line="240" w:lineRule="auto"/>
    </w:pPr>
    <w:rPr>
      <w:sz w:val="16"/>
    </w:rPr>
    <w:tblPr>
      <w:tblStyleRowBandSize w:val="1"/>
      <w:tblInd w:w="680" w:type="dxa"/>
      <w:tblBorders>
        <w:bottom w:val="single" w:sz="4" w:space="0" w:color="200C4C" w:themeColor="text1"/>
      </w:tblBorders>
      <w:tblCellMar>
        <w:top w:w="57" w:type="dxa"/>
        <w:bottom w:w="85" w:type="dxa"/>
      </w:tblCellMar>
    </w:tblPr>
    <w:tcPr>
      <w:vAlign w:val="center"/>
    </w:tcPr>
    <w:tblStylePr w:type="firstRow">
      <w:rPr>
        <w:rFonts w:asciiTheme="minorHAnsi" w:hAnsiTheme="minorHAnsi"/>
        <w:b/>
        <w:i w:val="0"/>
        <w:caps/>
        <w:smallCaps w:val="0"/>
        <w:strike w:val="0"/>
        <w:dstrike w:val="0"/>
        <w:vanish w:val="0"/>
        <w:color w:val="FFFFFF" w:themeColor="background1"/>
        <w:sz w:val="16"/>
        <w:vertAlign w:val="baseline"/>
      </w:rPr>
      <w:tblPr/>
      <w:tcPr>
        <w:shd w:val="clear" w:color="auto" w:fill="200C4C" w:themeFill="text1"/>
      </w:tcPr>
    </w:tblStylePr>
    <w:tblStylePr w:type="band1Horz">
      <w:rPr>
        <w:rFonts w:asciiTheme="minorHAnsi" w:hAnsiTheme="minorHAnsi"/>
        <w:sz w:val="16"/>
      </w:rPr>
      <w:tblPr/>
      <w:tcPr>
        <w:shd w:val="clear" w:color="auto" w:fill="FFFFFF" w:themeFill="background1"/>
      </w:tcPr>
    </w:tblStylePr>
    <w:tblStylePr w:type="band2Horz">
      <w:rPr>
        <w:rFonts w:asciiTheme="minorHAnsi" w:hAnsiTheme="minorHAnsi"/>
        <w:sz w:val="16"/>
      </w:rPr>
      <w:tblPr/>
      <w:tcPr>
        <w:shd w:val="clear" w:color="auto" w:fill="E6E5E3" w:themeFill="background2"/>
      </w:tcPr>
    </w:tblStylePr>
  </w:style>
  <w:style w:type="paragraph" w:styleId="BalloonText">
    <w:name w:val="Balloon Text"/>
    <w:basedOn w:val="Normal"/>
    <w:link w:val="BalloonTextChar"/>
    <w:uiPriority w:val="99"/>
    <w:semiHidden/>
    <w:locked/>
    <w:rsid w:val="00ED1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147"/>
    <w:rPr>
      <w:rFonts w:ascii="Tahoma" w:hAnsi="Tahoma" w:cs="Tahoma"/>
      <w:sz w:val="16"/>
      <w:szCs w:val="16"/>
    </w:rPr>
  </w:style>
  <w:style w:type="paragraph" w:customStyle="1" w:styleId="RTBodyBullets">
    <w:name w:val="RT Body Bullets"/>
    <w:basedOn w:val="RTBodyText"/>
    <w:qFormat/>
    <w:rsid w:val="00BF6A3B"/>
    <w:pPr>
      <w:numPr>
        <w:numId w:val="1"/>
      </w:numPr>
    </w:pPr>
  </w:style>
  <w:style w:type="paragraph" w:customStyle="1" w:styleId="RTTableHeading">
    <w:name w:val="RT Table Heading"/>
    <w:qFormat/>
    <w:rsid w:val="009D2DD6"/>
    <w:pPr>
      <w:spacing w:before="60" w:after="60" w:line="240" w:lineRule="auto"/>
    </w:pPr>
    <w:rPr>
      <w:rFonts w:cs="Tahoma"/>
      <w:b/>
      <w:caps/>
      <w:color w:val="FFFFFF"/>
      <w:sz w:val="16"/>
      <w:szCs w:val="20"/>
    </w:rPr>
  </w:style>
  <w:style w:type="paragraph" w:customStyle="1" w:styleId="RTTableText">
    <w:name w:val="RT Table Text"/>
    <w:qFormat/>
    <w:rsid w:val="00730B19"/>
    <w:pPr>
      <w:spacing w:before="60" w:after="60" w:line="240" w:lineRule="auto"/>
    </w:pPr>
    <w:rPr>
      <w:rFonts w:cs="Tahoma"/>
      <w:sz w:val="16"/>
      <w:szCs w:val="20"/>
    </w:rPr>
  </w:style>
  <w:style w:type="paragraph" w:customStyle="1" w:styleId="RTTableBullet">
    <w:name w:val="RT Table Bullet"/>
    <w:basedOn w:val="RTTableText"/>
    <w:qFormat/>
    <w:rsid w:val="00BF6A3B"/>
    <w:pPr>
      <w:numPr>
        <w:numId w:val="3"/>
      </w:numPr>
    </w:pPr>
  </w:style>
  <w:style w:type="paragraph" w:customStyle="1" w:styleId="RTBodyNumbering">
    <w:name w:val="RT Body Numbering"/>
    <w:basedOn w:val="RTBodyText"/>
    <w:qFormat/>
    <w:rsid w:val="003539AB"/>
    <w:pPr>
      <w:numPr>
        <w:numId w:val="5"/>
      </w:numPr>
    </w:pPr>
  </w:style>
  <w:style w:type="character" w:customStyle="1" w:styleId="Heading1Char">
    <w:name w:val="Heading 1 Char"/>
    <w:basedOn w:val="DefaultParagraphFont"/>
    <w:link w:val="Heading1"/>
    <w:uiPriority w:val="9"/>
    <w:semiHidden/>
    <w:rsid w:val="002A6463"/>
    <w:rPr>
      <w:rFonts w:asciiTheme="majorHAnsi" w:eastAsiaTheme="majorEastAsia" w:hAnsiTheme="majorHAnsi" w:cstheme="majorBidi"/>
      <w:color w:val="2611EA" w:themeColor="accent1" w:themeShade="BF"/>
      <w:sz w:val="32"/>
      <w:szCs w:val="32"/>
    </w:rPr>
  </w:style>
  <w:style w:type="character" w:customStyle="1" w:styleId="Heading2Char">
    <w:name w:val="Heading 2 Char"/>
    <w:basedOn w:val="DefaultParagraphFont"/>
    <w:link w:val="Heading2"/>
    <w:uiPriority w:val="9"/>
    <w:semiHidden/>
    <w:rsid w:val="002A6463"/>
    <w:rPr>
      <w:rFonts w:asciiTheme="majorHAnsi" w:eastAsiaTheme="majorEastAsia" w:hAnsiTheme="majorHAnsi" w:cstheme="majorBidi"/>
      <w:color w:val="2611EA" w:themeColor="accent1" w:themeShade="BF"/>
      <w:sz w:val="26"/>
      <w:szCs w:val="26"/>
    </w:rPr>
  </w:style>
  <w:style w:type="paragraph" w:styleId="TOC1">
    <w:name w:val="toc 1"/>
    <w:next w:val="Normal"/>
    <w:autoRedefine/>
    <w:uiPriority w:val="39"/>
    <w:rsid w:val="00730B19"/>
    <w:pPr>
      <w:tabs>
        <w:tab w:val="right" w:leader="dot" w:pos="10206"/>
      </w:tabs>
      <w:spacing w:after="100"/>
      <w:ind w:left="567"/>
    </w:pPr>
    <w:rPr>
      <w:color w:val="200C4C" w:themeColor="text1"/>
      <w:sz w:val="24"/>
    </w:rPr>
  </w:style>
  <w:style w:type="paragraph" w:styleId="TOC2">
    <w:name w:val="toc 2"/>
    <w:basedOn w:val="Normal"/>
    <w:next w:val="Normal"/>
    <w:autoRedefine/>
    <w:uiPriority w:val="39"/>
    <w:rsid w:val="00730B19"/>
    <w:pPr>
      <w:tabs>
        <w:tab w:val="right" w:leader="dot" w:pos="10206"/>
      </w:tabs>
      <w:spacing w:after="100"/>
      <w:ind w:left="709"/>
    </w:pPr>
    <w:rPr>
      <w:sz w:val="20"/>
    </w:rPr>
  </w:style>
  <w:style w:type="character" w:styleId="Hyperlink">
    <w:name w:val="Hyperlink"/>
    <w:basedOn w:val="DefaultParagraphFont"/>
    <w:uiPriority w:val="99"/>
    <w:unhideWhenUsed/>
    <w:locked/>
    <w:rsid w:val="00730B19"/>
    <w:rPr>
      <w:color w:val="D960C9" w:themeColor="accent2"/>
      <w:u w:val="single"/>
    </w:rPr>
  </w:style>
  <w:style w:type="paragraph" w:customStyle="1" w:styleId="Cover1white">
    <w:name w:val="Cover 1 white"/>
    <w:next w:val="Cover2white"/>
    <w:qFormat/>
    <w:rsid w:val="00FF5504"/>
    <w:pPr>
      <w:spacing w:after="100"/>
    </w:pPr>
    <w:rPr>
      <w:rFonts w:cs="Tahoma"/>
      <w:color w:val="FFFFFF" w:themeColor="background1"/>
      <w:sz w:val="100"/>
      <w:szCs w:val="20"/>
    </w:rPr>
  </w:style>
  <w:style w:type="paragraph" w:customStyle="1" w:styleId="Cover2white">
    <w:name w:val="Cover 2 white"/>
    <w:basedOn w:val="Cover1white"/>
    <w:qFormat/>
    <w:rsid w:val="009D2DD6"/>
    <w:rPr>
      <w:b/>
      <w:sz w:val="40"/>
    </w:rPr>
  </w:style>
  <w:style w:type="character" w:customStyle="1" w:styleId="Heading3Char">
    <w:name w:val="Heading 3 Char"/>
    <w:basedOn w:val="DefaultParagraphFont"/>
    <w:link w:val="Heading3"/>
    <w:uiPriority w:val="9"/>
    <w:semiHidden/>
    <w:rsid w:val="00BF5868"/>
    <w:rPr>
      <w:rFonts w:asciiTheme="majorHAnsi" w:eastAsiaTheme="majorEastAsia" w:hAnsiTheme="majorHAnsi" w:cstheme="majorBidi"/>
      <w:color w:val="190B9B" w:themeColor="accent1" w:themeShade="7F"/>
      <w:sz w:val="24"/>
      <w:szCs w:val="24"/>
    </w:rPr>
  </w:style>
  <w:style w:type="paragraph" w:customStyle="1" w:styleId="Cover1blue">
    <w:name w:val="Cover 1 blue"/>
    <w:basedOn w:val="Cover1white"/>
    <w:next w:val="Cover2blue"/>
    <w:qFormat/>
    <w:rsid w:val="00E17273"/>
    <w:rPr>
      <w:color w:val="200C4C" w:themeColor="text1"/>
    </w:rPr>
  </w:style>
  <w:style w:type="paragraph" w:customStyle="1" w:styleId="Cover2blue">
    <w:name w:val="Cover 2 blue"/>
    <w:basedOn w:val="Cover2white"/>
    <w:qFormat/>
    <w:rsid w:val="00FF5504"/>
    <w:rPr>
      <w:color w:val="200C4C" w:themeColor="text1"/>
    </w:rPr>
  </w:style>
  <w:style w:type="paragraph" w:styleId="NormalWeb">
    <w:name w:val="Normal (Web)"/>
    <w:basedOn w:val="Normal"/>
    <w:uiPriority w:val="99"/>
    <w:unhideWhenUsed/>
    <w:locked/>
    <w:rsid w:val="00C6150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RTTable1">
    <w:name w:val="RT Table1"/>
    <w:basedOn w:val="TableNormal"/>
    <w:uiPriority w:val="99"/>
    <w:rsid w:val="004B78EC"/>
    <w:pPr>
      <w:spacing w:after="0" w:line="240" w:lineRule="auto"/>
    </w:pPr>
    <w:tblPr>
      <w:tblStyleRowBandSize w:val="1"/>
      <w:tblInd w:w="680" w:type="dxa"/>
    </w:tblPr>
    <w:tblStylePr w:type="firstRow">
      <w:tblPr/>
      <w:tcPr>
        <w:tcBorders>
          <w:top w:val="single" w:sz="4" w:space="0" w:color="79679C"/>
          <w:left w:val="single" w:sz="4" w:space="0" w:color="79679C"/>
          <w:bottom w:val="single" w:sz="4" w:space="0" w:color="79679C"/>
          <w:right w:val="single" w:sz="4" w:space="0" w:color="79679C"/>
          <w:insideH w:val="single" w:sz="4" w:space="0" w:color="79679C"/>
          <w:insideV w:val="single" w:sz="4" w:space="0" w:color="79679C"/>
        </w:tcBorders>
        <w:shd w:val="clear" w:color="auto" w:fill="79679C"/>
      </w:tcPr>
    </w:tblStylePr>
    <w:tblStylePr w:type="band1Horz">
      <w:tblPr/>
      <w:tcPr>
        <w:tcBorders>
          <w:top w:val="single" w:sz="8" w:space="0" w:color="ADADAD" w:themeColor="text2" w:themeTint="66"/>
          <w:left w:val="single" w:sz="8" w:space="0" w:color="ADADAD" w:themeColor="text2" w:themeTint="66"/>
          <w:bottom w:val="single" w:sz="8" w:space="0" w:color="ADADAD" w:themeColor="text2" w:themeTint="66"/>
          <w:right w:val="single" w:sz="8" w:space="0" w:color="ADADAD" w:themeColor="text2" w:themeTint="66"/>
          <w:insideH w:val="single" w:sz="8" w:space="0" w:color="ADADAD" w:themeColor="text2" w:themeTint="66"/>
          <w:insideV w:val="single" w:sz="8" w:space="0" w:color="ADADAD" w:themeColor="text2" w:themeTint="66"/>
        </w:tcBorders>
      </w:tcPr>
    </w:tblStylePr>
    <w:tblStylePr w:type="band2Horz">
      <w:tblPr/>
      <w:tcPr>
        <w:tcBorders>
          <w:top w:val="single" w:sz="8" w:space="0" w:color="ADADAD" w:themeColor="text2" w:themeTint="66"/>
          <w:left w:val="single" w:sz="8" w:space="0" w:color="ADADAD" w:themeColor="text2" w:themeTint="66"/>
          <w:bottom w:val="single" w:sz="8" w:space="0" w:color="ADADAD" w:themeColor="text2" w:themeTint="66"/>
          <w:right w:val="single" w:sz="8" w:space="0" w:color="ADADAD" w:themeColor="text2" w:themeTint="66"/>
          <w:insideH w:val="single" w:sz="8" w:space="0" w:color="ADADAD" w:themeColor="text2" w:themeTint="66"/>
          <w:insideV w:val="single" w:sz="8" w:space="0" w:color="ADADAD" w:themeColor="text2" w:themeTint="66"/>
        </w:tcBorders>
        <w:shd w:val="clear" w:color="auto" w:fill="D6D6D6" w:themeFill="text2" w:themeFillTint="33"/>
      </w:tcPr>
    </w:tblStylePr>
  </w:style>
  <w:style w:type="numbering" w:customStyle="1" w:styleId="CurrentList1">
    <w:name w:val="Current List1"/>
    <w:uiPriority w:val="99"/>
    <w:rsid w:val="00BF6A3B"/>
    <w:pPr>
      <w:numPr>
        <w:numId w:val="6"/>
      </w:numPr>
    </w:pPr>
  </w:style>
  <w:style w:type="numbering" w:customStyle="1" w:styleId="CurrentList2">
    <w:name w:val="Current List2"/>
    <w:uiPriority w:val="99"/>
    <w:rsid w:val="00BF6A3B"/>
    <w:pPr>
      <w:numPr>
        <w:numId w:val="7"/>
      </w:numPr>
    </w:pPr>
  </w:style>
  <w:style w:type="character" w:styleId="CommentReference">
    <w:name w:val="annotation reference"/>
    <w:basedOn w:val="DefaultParagraphFont"/>
    <w:uiPriority w:val="99"/>
    <w:semiHidden/>
    <w:unhideWhenUsed/>
    <w:locked/>
    <w:rsid w:val="00CD71AA"/>
    <w:rPr>
      <w:sz w:val="16"/>
      <w:szCs w:val="16"/>
    </w:rPr>
  </w:style>
  <w:style w:type="paragraph" w:styleId="CommentText">
    <w:name w:val="annotation text"/>
    <w:basedOn w:val="Normal"/>
    <w:link w:val="CommentTextChar"/>
    <w:uiPriority w:val="99"/>
    <w:unhideWhenUsed/>
    <w:locked/>
    <w:rsid w:val="00CD71AA"/>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CD71AA"/>
    <w:rPr>
      <w:kern w:val="2"/>
      <w:sz w:val="20"/>
      <w:szCs w:val="20"/>
      <w14:ligatures w14:val="standardContextual"/>
    </w:rPr>
  </w:style>
  <w:style w:type="paragraph" w:styleId="ListParagraph">
    <w:name w:val="List Paragraph"/>
    <w:basedOn w:val="Normal"/>
    <w:uiPriority w:val="34"/>
    <w:qFormat/>
    <w:locked/>
    <w:rsid w:val="00CD71AA"/>
    <w:pPr>
      <w:spacing w:after="160" w:line="278" w:lineRule="auto"/>
      <w:ind w:left="720"/>
      <w:contextualSpacing/>
    </w:pPr>
    <w:rPr>
      <w:kern w:val="2"/>
      <w:sz w:val="24"/>
      <w:szCs w:val="24"/>
      <w14:ligatures w14:val="standardContextual"/>
    </w:rPr>
  </w:style>
  <w:style w:type="character" w:styleId="Mention">
    <w:name w:val="Mention"/>
    <w:basedOn w:val="DefaultParagraphFont"/>
    <w:uiPriority w:val="99"/>
    <w:unhideWhenUsed/>
    <w:locked/>
    <w:rsid w:val="00A70AF0"/>
    <w:rPr>
      <w:color w:val="2B579A"/>
      <w:shd w:val="clear" w:color="auto" w:fill="E1DFDD"/>
    </w:rPr>
  </w:style>
  <w:style w:type="character" w:styleId="UnresolvedMention">
    <w:name w:val="Unresolved Mention"/>
    <w:basedOn w:val="DefaultParagraphFont"/>
    <w:uiPriority w:val="99"/>
    <w:semiHidden/>
    <w:unhideWhenUsed/>
    <w:rsid w:val="0080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ico.org.uk"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Privacy@amey.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mey.co.uk/media/b1rcfrvj/legalcs-dataprotection-po-004-cookie-notice.pdf" TargetMode="External"/><Relationship Id="rId20" Type="http://schemas.openxmlformats.org/officeDocument/2006/relationships/hyperlink" Target="http://www.dataprotection.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privacy@amey.co.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ivacy@ame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gemm\Downloads\Policy%20template%20(1).dotx" TargetMode="External"/></Relationships>
</file>

<file path=word/theme/theme1.xml><?xml version="1.0" encoding="utf-8"?>
<a:theme xmlns:a="http://schemas.openxmlformats.org/drawingml/2006/main" name="Office Theme">
  <a:themeElements>
    <a:clrScheme name="AMEY">
      <a:dk1>
        <a:srgbClr val="200C4C"/>
      </a:dk1>
      <a:lt1>
        <a:srgbClr val="FFFFFF"/>
      </a:lt1>
      <a:dk2>
        <a:srgbClr val="333333"/>
      </a:dk2>
      <a:lt2>
        <a:srgbClr val="E6E5E3"/>
      </a:lt2>
      <a:accent1>
        <a:srgbClr val="6C5DF3"/>
      </a:accent1>
      <a:accent2>
        <a:srgbClr val="D960C9"/>
      </a:accent2>
      <a:accent3>
        <a:srgbClr val="DCF564"/>
      </a:accent3>
      <a:accent4>
        <a:srgbClr val="66FFCA"/>
      </a:accent4>
      <a:accent5>
        <a:srgbClr val="175638"/>
      </a:accent5>
      <a:accent6>
        <a:srgbClr val="003399"/>
      </a:accent6>
      <a:hlink>
        <a:srgbClr val="6C5DF3"/>
      </a:hlink>
      <a:folHlink>
        <a:srgbClr val="200C4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dab6a05-1936-4b99-9e3a-fb72c9e6a2ea" xsi:nil="true"/>
    <lcf76f155ced4ddcb4097134ff3c332f xmlns="68cd8881-2e0d-4c10-8e86-6cfc930f06b8">
      <Terms xmlns="http://schemas.microsoft.com/office/infopath/2007/PartnerControls"/>
    </lcf76f155ced4ddcb4097134ff3c332f>
    <LastReview xmlns="68cd8881-2e0d-4c10-8e86-6cfc930f06b8" xsi:nil="true"/>
    <_Version xmlns="http://schemas.microsoft.com/sharepoint/v3/fields" xsi:nil="true"/>
    <NextReview xmlns="68cd8881-2e0d-4c10-8e86-6cfc930f06b8" xsi:nil="true"/>
    <Status xmlns="68cd8881-2e0d-4c10-8e86-6cfc930f06b8">Draft</Status>
    <Document_x0020_Reference xmlns="2dab6a05-1936-4b99-9e3a-fb72c9e6a2ea" xsi:nil="true"/>
    <DocumentType xmlns="68cd8881-2e0d-4c10-8e86-6cfc930f06b8" xsi:nil="true"/>
    <test xmlns="68cd8881-2e0d-4c10-8e86-6cfc930f06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B05C400128FC41B3DDF6C3B0E5F142" ma:contentTypeVersion="25" ma:contentTypeDescription="Create a new document." ma:contentTypeScope="" ma:versionID="3d091f30d37d55df8b4876ed004f4c89">
  <xsd:schema xmlns:xsd="http://www.w3.org/2001/XMLSchema" xmlns:xs="http://www.w3.org/2001/XMLSchema" xmlns:p="http://schemas.microsoft.com/office/2006/metadata/properties" xmlns:ns2="2dab6a05-1936-4b99-9e3a-fb72c9e6a2ea" xmlns:ns3="http://schemas.microsoft.com/sharepoint/v3/fields" xmlns:ns4="68cd8881-2e0d-4c10-8e86-6cfc930f06b8" targetNamespace="http://schemas.microsoft.com/office/2006/metadata/properties" ma:root="true" ma:fieldsID="40eb0840e5d5f0a92f8ba63661afdacd" ns2:_="" ns3:_="" ns4:_="">
    <xsd:import namespace="2dab6a05-1936-4b99-9e3a-fb72c9e6a2ea"/>
    <xsd:import namespace="http://schemas.microsoft.com/sharepoint/v3/fields"/>
    <xsd:import namespace="68cd8881-2e0d-4c10-8e86-6cfc930f06b8"/>
    <xsd:element name="properties">
      <xsd:complexType>
        <xsd:sequence>
          <xsd:element name="documentManagement">
            <xsd:complexType>
              <xsd:all>
                <xsd:element ref="ns2:Document_x0020_Reference" minOccurs="0"/>
                <xsd:element ref="ns3:_Version" minOccurs="0"/>
                <xsd:element ref="ns4:Status" minOccurs="0"/>
                <xsd:element ref="ns4:DocumentType" minOccurs="0"/>
                <xsd:element ref="ns4:LastReview" minOccurs="0"/>
                <xsd:element ref="ns4:NextReview" minOccurs="0"/>
                <xsd:element ref="ns4:MediaServiceFastMetadata" minOccurs="0"/>
                <xsd:element ref="ns4:MediaServiceObjectDetectorVersions" minOccurs="0"/>
                <xsd:element ref="ns2:SharedWithUsers" minOccurs="0"/>
                <xsd:element ref="ns2: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test" minOccurs="0"/>
                <xsd:element ref="ns4:MediaServiceSearchProperties" minOccurs="0"/>
                <xsd:element ref="ns4:MediaServiceDateTaken" minOccurs="0"/>
                <xsd:element ref="ns4:MediaLengthInSeconds" minOccurs="0"/>
                <xsd:element ref="ns4:MediaServiceLocation" minOccurs="0"/>
                <xsd:element ref="ns4: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b6a05-1936-4b99-9e3a-fb72c9e6a2ea" elementFormDefault="qualified">
    <xsd:import namespace="http://schemas.microsoft.com/office/2006/documentManagement/types"/>
    <xsd:import namespace="http://schemas.microsoft.com/office/infopath/2007/PartnerControls"/>
    <xsd:element name="Document_x0020_Reference" ma:index="1" nillable="true" ma:displayName="Document Reference" ma:internalName="Document_x0020_Reference" ma:readOnly="false">
      <xsd:simpleType>
        <xsd:restriction base="dms:Text">
          <xsd:maxLength value="20"/>
        </xsd:restrict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31e93d2-1ee4-4849-ae4d-3ddbc7f9258b}" ma:internalName="TaxCatchAll" ma:readOnly="false" ma:showField="CatchAllData" ma:web="2dab6a05-1936-4b99-9e3a-fb72c9e6a2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d8881-2e0d-4c10-8e86-6cfc930f06b8" elementFormDefault="qualified">
    <xsd:import namespace="http://schemas.microsoft.com/office/2006/documentManagement/types"/>
    <xsd:import namespace="http://schemas.microsoft.com/office/infopath/2007/PartnerControls"/>
    <xsd:element name="Status" ma:index="3" nillable="true" ma:displayName="Status" ma:default="Draft" ma:format="Dropdown" ma:internalName="Status" ma:readOnly="false">
      <xsd:simpleType>
        <xsd:restriction base="dms:Choice">
          <xsd:enumeration value="Draft"/>
          <xsd:enumeration value="Active"/>
          <xsd:enumeration value="Inactive"/>
        </xsd:restriction>
      </xsd:simpleType>
    </xsd:element>
    <xsd:element name="DocumentType" ma:index="6" nillable="true" ma:displayName="Document Type" ma:format="Dropdown" ma:indexed="true" ma:internalName="DocumentType">
      <xsd:simpleType>
        <xsd:restriction base="dms:Choice">
          <xsd:enumeration value="Policy"/>
          <xsd:enumeration value="Procedure"/>
          <xsd:enumeration value="Guidelines"/>
          <xsd:enumeration value="Standard"/>
          <xsd:enumeration value="Documents"/>
          <xsd:enumeration value="Notice"/>
          <xsd:enumeration value="Form"/>
        </xsd:restriction>
      </xsd:simpleType>
    </xsd:element>
    <xsd:element name="LastReview" ma:index="7" nillable="true" ma:displayName="Last Review" ma:format="DateOnly" ma:internalName="LastReview" ma:readOnly="false">
      <xsd:simpleType>
        <xsd:restriction base="dms:DateTime"/>
      </xsd:simpleType>
    </xsd:element>
    <xsd:element name="NextReview" ma:index="8" nillable="true" ma:displayName="Next Review" ma:format="DateOnly" ma:internalName="NextReview" ma:readOnly="false">
      <xsd:simpleType>
        <xsd:restriction base="dms:DateTim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est" ma:index="23" nillable="true" ma:displayName="test" ma:format="Dropdown" ma:hidden="true" ma:internalName="test" ma:readOnly="false">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hidden="true" ma:indexed="true" ma:internalName="MediaServiceLocation"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9852E-AA9D-4490-A982-8C03CEBFF294}">
  <ds:schemaRefs>
    <ds:schemaRef ds:uri="http://schemas.openxmlformats.org/officeDocument/2006/bibliography"/>
  </ds:schemaRefs>
</ds:datastoreItem>
</file>

<file path=customXml/itemProps2.xml><?xml version="1.0" encoding="utf-8"?>
<ds:datastoreItem xmlns:ds="http://schemas.openxmlformats.org/officeDocument/2006/customXml" ds:itemID="{048B8285-7952-4A86-A6C0-F51CF493C4EC}">
  <ds:schemaRefs>
    <ds:schemaRef ds:uri="http://purl.org/dc/dcmitype/"/>
    <ds:schemaRef ds:uri="http://purl.org/dc/elements/1.1/"/>
    <ds:schemaRef ds:uri="http://www.w3.org/XML/1998/namespace"/>
    <ds:schemaRef ds:uri="http://schemas.microsoft.com/office/2006/documentManagement/types"/>
    <ds:schemaRef ds:uri="http://purl.org/dc/terms/"/>
    <ds:schemaRef ds:uri="e01967aa-ddc2-429d-84f9-01fc10199685"/>
    <ds:schemaRef ds:uri="http://schemas.microsoft.com/office/infopath/2007/PartnerControls"/>
    <ds:schemaRef ds:uri="http://schemas.openxmlformats.org/package/2006/metadata/core-properties"/>
    <ds:schemaRef ds:uri="5f04e65a-57c7-4067-a671-7ca4690b7d97"/>
    <ds:schemaRef ds:uri="http://schemas.microsoft.com/office/2006/metadata/properties"/>
  </ds:schemaRefs>
</ds:datastoreItem>
</file>

<file path=customXml/itemProps3.xml><?xml version="1.0" encoding="utf-8"?>
<ds:datastoreItem xmlns:ds="http://schemas.openxmlformats.org/officeDocument/2006/customXml" ds:itemID="{422B014B-0AF8-4D24-88CF-9232622B67E1}">
  <ds:schemaRefs>
    <ds:schemaRef ds:uri="http://schemas.microsoft.com/sharepoint/v3/contenttype/forms"/>
  </ds:schemaRefs>
</ds:datastoreItem>
</file>

<file path=customXml/itemProps4.xml><?xml version="1.0" encoding="utf-8"?>
<ds:datastoreItem xmlns:ds="http://schemas.openxmlformats.org/officeDocument/2006/customXml" ds:itemID="{21A2B037-2C43-4BB1-9FEC-F9AA7A59BCAB}"/>
</file>

<file path=docMetadata/LabelInfo.xml><?xml version="1.0" encoding="utf-8"?>
<clbl:labelList xmlns:clbl="http://schemas.microsoft.com/office/2020/mipLabelMetadata">
  <clbl:label id="{f367f1d1-1645-4049-9594-8c9d100bd766}" enabled="1" method="Privileged" siteId="{87c38de1-7677-4ae8-b543-17ff79c50890}" removed="0"/>
</clbl:labelList>
</file>

<file path=docProps/app.xml><?xml version="1.0" encoding="utf-8"?>
<Properties xmlns="http://schemas.openxmlformats.org/officeDocument/2006/extended-properties" xmlns:vt="http://schemas.openxmlformats.org/officeDocument/2006/docPropsVTypes">
  <Template>Policy template (1)</Template>
  <TotalTime>55</TotalTime>
  <Pages>11</Pages>
  <Words>3766</Words>
  <Characters>20719</Characters>
  <Application>Microsoft Office Word</Application>
  <DocSecurity>0</DocSecurity>
  <Lines>383</Lines>
  <Paragraphs>252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Grieve</dc:creator>
  <cp:keywords/>
  <dc:description/>
  <cp:lastModifiedBy>Grace Bullen</cp:lastModifiedBy>
  <cp:revision>5</cp:revision>
  <dcterms:created xsi:type="dcterms:W3CDTF">2026-03-18T11:42:00Z</dcterms:created>
  <dcterms:modified xsi:type="dcterms:W3CDTF">2026-04-01T07:33:00Z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0x0101009BB05C400128FC41B3DDF6C3B0E5F142</vt:lpwstr>
  </property>
  <property fmtid="{D5CDD505-2E9C-101B-9397-08002B2CF9AE}" pid="3" name="TaxKeyword">
    <vt:lpwstr/>
  </property>
  <property fmtid="{D5CDD505-2E9C-101B-9397-08002B2CF9AE}" pid="4" name="Keyword">
    <vt:lpwstr/>
  </property>
  <property fmtid="{D5CDD505-2E9C-101B-9397-08002B2CF9AE}" pid="5" name="Order">
    <vt:lpwstr>998500.000000000</vt:lpwstr>
  </property>
  <property fmtid="{D5CDD505-2E9C-101B-9397-08002B2CF9AE}" pid="6" name="xd_Signature">
    <vt:lpwstr/>
  </property>
  <property fmtid="{D5CDD505-2E9C-101B-9397-08002B2CF9AE}" pid="7" name="Thumnail">
    <vt:lpwstr>,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ClassificationContentMarkingFooterShapeIds">
    <vt:lpwstr>7a12f411,1094b78c,215b3633</vt:lpwstr>
  </property>
  <property fmtid="{D5CDD505-2E9C-101B-9397-08002B2CF9AE}" pid="15" name="ClassificationContentMarkingFooterFontProps">
    <vt:lpwstr>#000000,10,Aptos</vt:lpwstr>
  </property>
  <property fmtid="{D5CDD505-2E9C-101B-9397-08002B2CF9AE}" pid="16" name="ClassificationContentMarkingFooterText">
    <vt:lpwstr>GENERAL</vt:lpwstr>
  </property>
  <property fmtid="{D5CDD505-2E9C-101B-9397-08002B2CF9AE}" pid="18" name="docLang">
    <vt:lpwstr>en</vt:lpwstr>
  </property>
</Properties>
</file>